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ADA" w:rsidRPr="00352E6E" w:rsidRDefault="00A45007" w:rsidP="00E04ADA">
      <w:pPr>
        <w:spacing w:before="120"/>
      </w:pPr>
      <w:r>
        <w:t>June 2018</w:t>
      </w:r>
    </w:p>
    <w:p w:rsidR="00E04ADA" w:rsidRDefault="00E04ADA" w:rsidP="00E04ADA">
      <w:pPr>
        <w:spacing w:before="120"/>
      </w:pPr>
    </w:p>
    <w:p w:rsidR="00C44BE4" w:rsidRDefault="00C44BE4" w:rsidP="00E04ADA">
      <w:pPr>
        <w:spacing w:before="120"/>
      </w:pPr>
    </w:p>
    <w:p w:rsidR="00E04ADA" w:rsidRDefault="00E50558" w:rsidP="00E04ADA">
      <w:pPr>
        <w:spacing w:before="120"/>
      </w:pPr>
      <w:r>
        <w:t>Dear Falls Creek Stakeholder</w:t>
      </w:r>
    </w:p>
    <w:p w:rsidR="00E04ADA" w:rsidRDefault="00E04ADA" w:rsidP="00E04ADA">
      <w:pPr>
        <w:spacing w:before="120"/>
      </w:pPr>
    </w:p>
    <w:p w:rsidR="00E04ADA" w:rsidRPr="00AC7354" w:rsidRDefault="00A45007" w:rsidP="00E04ADA">
      <w:pPr>
        <w:spacing w:before="120"/>
        <w:rPr>
          <w:b/>
        </w:rPr>
      </w:pPr>
      <w:r>
        <w:rPr>
          <w:b/>
        </w:rPr>
        <w:t xml:space="preserve">Fire and Emergency Evacuation Planning, </w:t>
      </w:r>
      <w:proofErr w:type="gramStart"/>
      <w:r>
        <w:rPr>
          <w:b/>
        </w:rPr>
        <w:t>Winter</w:t>
      </w:r>
      <w:proofErr w:type="gramEnd"/>
      <w:r>
        <w:rPr>
          <w:b/>
        </w:rPr>
        <w:t xml:space="preserve"> 2018</w:t>
      </w:r>
    </w:p>
    <w:p w:rsidR="00E04ADA" w:rsidRDefault="00E04ADA" w:rsidP="00E04ADA">
      <w:pPr>
        <w:spacing w:before="120"/>
      </w:pPr>
    </w:p>
    <w:p w:rsidR="00B0188B" w:rsidRDefault="00B0188B" w:rsidP="00085C02">
      <w:pPr>
        <w:spacing w:before="120"/>
      </w:pPr>
      <w:r>
        <w:t>In 2017, in CFA districts, there were 1,588 preventable structure fires, causing more than $42 million in damage. On average, there are 3,000</w:t>
      </w:r>
      <w:r w:rsidR="00085C02">
        <w:t xml:space="preserve"> Structure Fires in Residential Buildings across Victoria. </w:t>
      </w:r>
    </w:p>
    <w:p w:rsidR="00B0188B" w:rsidRDefault="00B0188B" w:rsidP="00085C02">
      <w:pPr>
        <w:spacing w:before="120"/>
      </w:pPr>
    </w:p>
    <w:p w:rsidR="004B4A1F" w:rsidRDefault="004B4A1F" w:rsidP="00085C02">
      <w:pPr>
        <w:spacing w:before="120"/>
      </w:pPr>
      <w:r>
        <w:t xml:space="preserve">At Falls Creek in </w:t>
      </w:r>
      <w:proofErr w:type="gramStart"/>
      <w:r>
        <w:t>Winter</w:t>
      </w:r>
      <w:proofErr w:type="gramEnd"/>
      <w:r>
        <w:t xml:space="preserve"> 2018, CFA will again be providing a consistent fire safety message for alpine accommodation and workplaces. As with previous years, the large focus </w:t>
      </w:r>
      <w:r w:rsidR="00041C8C">
        <w:t xml:space="preserve">is </w:t>
      </w:r>
      <w:r>
        <w:t xml:space="preserve">on emergency evacuation management. This is to support the Falls Creek community and their respective premises to have ownership </w:t>
      </w:r>
      <w:r w:rsidR="00041C8C">
        <w:t>in</w:t>
      </w:r>
      <w:r>
        <w:t xml:space="preserve"> premise led evacuation plans and procedures.</w:t>
      </w:r>
    </w:p>
    <w:p w:rsidR="004B4A1F" w:rsidRDefault="004B4A1F" w:rsidP="00085C02">
      <w:pPr>
        <w:spacing w:before="120"/>
      </w:pPr>
    </w:p>
    <w:p w:rsidR="008D6C9E" w:rsidRDefault="004B4A1F" w:rsidP="00085C02">
      <w:pPr>
        <w:spacing w:before="120"/>
      </w:pPr>
      <w:r>
        <w:t xml:space="preserve">CFA will provide assertive leadership and support to premises to ensure local capability to evacuate and manage the welfare of displaced persons. However, CFA cannot do this alone, and will rely on </w:t>
      </w:r>
      <w:r w:rsidR="008D6C9E">
        <w:t xml:space="preserve">collaboration </w:t>
      </w:r>
      <w:r w:rsidR="00041C8C">
        <w:t xml:space="preserve">with </w:t>
      </w:r>
      <w:r>
        <w:t xml:space="preserve">the Falls Creek community to take the responsibility and duty of care for all occupants </w:t>
      </w:r>
      <w:r w:rsidR="008D6C9E">
        <w:t>within their respective alpine accommodation and workplaces.</w:t>
      </w:r>
    </w:p>
    <w:p w:rsidR="008D6C9E" w:rsidRDefault="008D6C9E" w:rsidP="00085C02">
      <w:pPr>
        <w:spacing w:before="120"/>
      </w:pPr>
    </w:p>
    <w:p w:rsidR="004B4A1F" w:rsidRDefault="004B4A1F" w:rsidP="00085C02">
      <w:pPr>
        <w:spacing w:before="120"/>
      </w:pPr>
      <w:r>
        <w:t xml:space="preserve">Most </w:t>
      </w:r>
      <w:r w:rsidR="008D6C9E">
        <w:t xml:space="preserve">fires in structures can </w:t>
      </w:r>
      <w:r>
        <w:t>be prevented by taking simple precautions.</w:t>
      </w:r>
      <w:r w:rsidR="008D6C9E">
        <w:t xml:space="preserve"> </w:t>
      </w:r>
    </w:p>
    <w:p w:rsidR="00041C8C" w:rsidRDefault="00041C8C" w:rsidP="00085C02">
      <w:pPr>
        <w:spacing w:before="120"/>
        <w:rPr>
          <w:b/>
        </w:rPr>
      </w:pPr>
    </w:p>
    <w:p w:rsidR="004B4A1F" w:rsidRPr="004B4A1F" w:rsidRDefault="00B0188B" w:rsidP="00085C02">
      <w:pPr>
        <w:spacing w:before="120"/>
        <w:rPr>
          <w:b/>
        </w:rPr>
      </w:pPr>
      <w:r w:rsidRPr="004B4A1F">
        <w:rPr>
          <w:b/>
        </w:rPr>
        <w:t xml:space="preserve">Prevent fires in your </w:t>
      </w:r>
      <w:r w:rsidR="008D6C9E">
        <w:rPr>
          <w:b/>
        </w:rPr>
        <w:t>home or workplace</w:t>
      </w:r>
      <w:r w:rsidRPr="004B4A1F">
        <w:rPr>
          <w:b/>
        </w:rPr>
        <w:t xml:space="preserve"> – </w:t>
      </w:r>
    </w:p>
    <w:p w:rsidR="00B0188B" w:rsidRDefault="00B0188B" w:rsidP="00085C02">
      <w:pPr>
        <w:spacing w:before="120"/>
      </w:pPr>
      <w:r>
        <w:t>Heaters, chimneys, electric blankets</w:t>
      </w:r>
      <w:r w:rsidR="008D6C9E">
        <w:t xml:space="preserve">, </w:t>
      </w:r>
      <w:r>
        <w:t xml:space="preserve">clothes dryers </w:t>
      </w:r>
      <w:r w:rsidR="008D6C9E">
        <w:t xml:space="preserve">and faulty electrical </w:t>
      </w:r>
      <w:bookmarkStart w:id="0" w:name="_GoBack"/>
      <w:bookmarkEnd w:id="0"/>
      <w:r w:rsidR="008D6C9E">
        <w:t xml:space="preserve">equipment </w:t>
      </w:r>
      <w:r>
        <w:t>can become a fire risk, particularly if they have been sitting unused for a period of time.</w:t>
      </w:r>
      <w:r w:rsidR="008D6C9E">
        <w:t xml:space="preserve"> Also avoid charging electrical devices for extended periods of time, and do not overload </w:t>
      </w:r>
      <w:proofErr w:type="spellStart"/>
      <w:r w:rsidR="008D6C9E">
        <w:t>powerpoints</w:t>
      </w:r>
      <w:proofErr w:type="spellEnd"/>
      <w:r w:rsidR="008D6C9E">
        <w:t>, to avoid the risk of overheating.</w:t>
      </w:r>
    </w:p>
    <w:p w:rsidR="008D6C9E" w:rsidRDefault="008D6C9E" w:rsidP="00085C02">
      <w:pPr>
        <w:spacing w:before="120"/>
        <w:rPr>
          <w:b/>
        </w:rPr>
      </w:pPr>
    </w:p>
    <w:p w:rsidR="004B4A1F" w:rsidRPr="004B4A1F" w:rsidRDefault="00B0188B" w:rsidP="00085C02">
      <w:pPr>
        <w:spacing w:before="120"/>
        <w:rPr>
          <w:b/>
        </w:rPr>
      </w:pPr>
      <w:r w:rsidRPr="004B4A1F">
        <w:rPr>
          <w:b/>
        </w:rPr>
        <w:t xml:space="preserve">Only working smoke alarms save lives – </w:t>
      </w:r>
    </w:p>
    <w:p w:rsidR="00B0188B" w:rsidRDefault="00B0188B" w:rsidP="00085C02">
      <w:pPr>
        <w:spacing w:before="120"/>
      </w:pPr>
      <w:r>
        <w:t>Without a working smoke alarm, you are:</w:t>
      </w:r>
    </w:p>
    <w:p w:rsidR="004B4A1F" w:rsidRDefault="004B4A1F" w:rsidP="004B4A1F">
      <w:pPr>
        <w:pStyle w:val="ListParagraph"/>
        <w:numPr>
          <w:ilvl w:val="0"/>
          <w:numId w:val="25"/>
        </w:numPr>
        <w:spacing w:before="120"/>
      </w:pPr>
      <w:r>
        <w:t>57% more likely to suffer property loss and damage</w:t>
      </w:r>
    </w:p>
    <w:p w:rsidR="004B4A1F" w:rsidRDefault="004B4A1F" w:rsidP="004B4A1F">
      <w:pPr>
        <w:pStyle w:val="ListParagraph"/>
        <w:numPr>
          <w:ilvl w:val="0"/>
          <w:numId w:val="25"/>
        </w:numPr>
        <w:spacing w:before="120"/>
      </w:pPr>
      <w:r>
        <w:t>26% more likely to suffer serious injury</w:t>
      </w:r>
    </w:p>
    <w:p w:rsidR="004B4A1F" w:rsidRDefault="004B4A1F" w:rsidP="004B4A1F">
      <w:pPr>
        <w:pStyle w:val="ListParagraph"/>
        <w:numPr>
          <w:ilvl w:val="0"/>
          <w:numId w:val="25"/>
        </w:numPr>
        <w:spacing w:before="120"/>
      </w:pPr>
      <w:r>
        <w:t>Four (4) times more likely to die in a residential fire than people with a working smoke alarm.</w:t>
      </w:r>
    </w:p>
    <w:p w:rsidR="00E50558" w:rsidRDefault="00E50558" w:rsidP="004B4A1F">
      <w:pPr>
        <w:spacing w:before="120"/>
        <w:rPr>
          <w:b/>
        </w:rPr>
      </w:pPr>
    </w:p>
    <w:p w:rsidR="00E50558" w:rsidRDefault="00E50558" w:rsidP="004B4A1F">
      <w:pPr>
        <w:spacing w:before="120"/>
        <w:rPr>
          <w:b/>
        </w:rPr>
      </w:pPr>
    </w:p>
    <w:p w:rsidR="00E50558" w:rsidRDefault="00E50558" w:rsidP="004B4A1F">
      <w:pPr>
        <w:spacing w:before="120"/>
        <w:rPr>
          <w:b/>
        </w:rPr>
      </w:pPr>
    </w:p>
    <w:p w:rsidR="00E50558" w:rsidRDefault="00E50558" w:rsidP="004B4A1F">
      <w:pPr>
        <w:spacing w:before="120"/>
        <w:rPr>
          <w:b/>
        </w:rPr>
      </w:pPr>
    </w:p>
    <w:p w:rsidR="004B4A1F" w:rsidRPr="008D6C9E" w:rsidRDefault="004B4A1F" w:rsidP="004B4A1F">
      <w:pPr>
        <w:spacing w:before="120"/>
        <w:rPr>
          <w:b/>
        </w:rPr>
      </w:pPr>
      <w:r w:rsidRPr="008D6C9E">
        <w:rPr>
          <w:b/>
        </w:rPr>
        <w:lastRenderedPageBreak/>
        <w:t>Get out, stay out and call Triple Zero (000) –</w:t>
      </w:r>
    </w:p>
    <w:p w:rsidR="004B4A1F" w:rsidRDefault="004B4A1F" w:rsidP="004B4A1F">
      <w:pPr>
        <w:spacing w:before="120"/>
      </w:pPr>
      <w:r>
        <w:t>Would your family and guests know what to do if a fire started in your home or workplace</w:t>
      </w:r>
      <w:r w:rsidR="008D6C9E">
        <w:t xml:space="preserve">? </w:t>
      </w:r>
      <w:r w:rsidR="008C50E9">
        <w:t xml:space="preserve">Effective preparation and planning for evacuation can significantly reduce this risk. </w:t>
      </w:r>
      <w:r w:rsidR="008D6C9E">
        <w:t xml:space="preserve">A </w:t>
      </w:r>
      <w:r w:rsidR="008C50E9">
        <w:t xml:space="preserve">known </w:t>
      </w:r>
      <w:r w:rsidR="008D6C9E">
        <w:t xml:space="preserve">premise led evacuation plan and procedures will ensure that occupants are given the greatest chance </w:t>
      </w:r>
      <w:r w:rsidR="008C50E9">
        <w:t>survival in the event of an emergency. In addition, all alpine accommodation and workplaces should make collaborative arrangements with neighbouring premises, to facilitate the safety of evacuated and displaced occupants, and to ensure accountability for occupants can be made.</w:t>
      </w:r>
    </w:p>
    <w:p w:rsidR="008D6C9E" w:rsidRDefault="008D6C9E" w:rsidP="00085C02">
      <w:pPr>
        <w:spacing w:before="120"/>
      </w:pPr>
    </w:p>
    <w:p w:rsidR="00085C02" w:rsidRDefault="00085C02" w:rsidP="00085C02">
      <w:pPr>
        <w:spacing w:before="120"/>
      </w:pPr>
      <w:r>
        <w:t xml:space="preserve">Any structure fire has the potential to harm guests and residents no matter how small or large the building. Compounding this risk is the likelihood that people are unfamiliar with their specific location, environment, density of accommodation and the harshness of the external environment should a building need to be evacuated.  </w:t>
      </w:r>
    </w:p>
    <w:p w:rsidR="00085C02" w:rsidRDefault="00085C02" w:rsidP="00085C02">
      <w:pPr>
        <w:spacing w:before="120"/>
      </w:pPr>
    </w:p>
    <w:p w:rsidR="00041C8C" w:rsidRDefault="00085C02" w:rsidP="00085C02">
      <w:pPr>
        <w:spacing w:before="120"/>
      </w:pPr>
      <w:r>
        <w:t xml:space="preserve">CFA </w:t>
      </w:r>
      <w:r w:rsidR="008C50E9">
        <w:t>will provide</w:t>
      </w:r>
      <w:r>
        <w:t xml:space="preserve"> </w:t>
      </w:r>
      <w:r w:rsidRPr="008C50E9">
        <w:t>all</w:t>
      </w:r>
      <w:r>
        <w:t xml:space="preserve"> </w:t>
      </w:r>
      <w:r w:rsidR="008C50E9">
        <w:t xml:space="preserve">Falls Creek </w:t>
      </w:r>
      <w:r>
        <w:t xml:space="preserve">Lessees and Building Managers advice and assistance in creating a Fire </w:t>
      </w:r>
      <w:r w:rsidR="008C50E9">
        <w:t xml:space="preserve">and Emergency </w:t>
      </w:r>
      <w:r>
        <w:t>Evacuation Plan or review</w:t>
      </w:r>
      <w:r w:rsidR="008C50E9">
        <w:t xml:space="preserve"> of </w:t>
      </w:r>
      <w:r>
        <w:t xml:space="preserve">your existing plan.  </w:t>
      </w:r>
    </w:p>
    <w:p w:rsidR="00041C8C" w:rsidRDefault="00041C8C" w:rsidP="00085C02">
      <w:pPr>
        <w:spacing w:before="120"/>
      </w:pPr>
    </w:p>
    <w:p w:rsidR="00085C02" w:rsidRDefault="00085C02" w:rsidP="00085C02">
      <w:pPr>
        <w:spacing w:before="120"/>
      </w:pPr>
      <w:r>
        <w:t xml:space="preserve">To support this </w:t>
      </w:r>
      <w:r w:rsidR="008C50E9">
        <w:t>commitment to community safety, i</w:t>
      </w:r>
      <w:r>
        <w:t>f you would like to develop or review a</w:t>
      </w:r>
      <w:r w:rsidR="00B0188B">
        <w:t>n Emergency</w:t>
      </w:r>
      <w:r>
        <w:t xml:space="preserve"> Evacuation Plan, please contact Operations Officer </w:t>
      </w:r>
      <w:r w:rsidR="00B0188B">
        <w:t>James Wong</w:t>
      </w:r>
      <w:r>
        <w:t xml:space="preserve"> at Falls Creek Fire Station on:</w:t>
      </w:r>
    </w:p>
    <w:p w:rsidR="00085C02" w:rsidRDefault="00085C02" w:rsidP="00085C02">
      <w:pPr>
        <w:spacing w:before="120"/>
      </w:pPr>
    </w:p>
    <w:p w:rsidR="00085C02" w:rsidRDefault="00085C02" w:rsidP="00085C02">
      <w:pPr>
        <w:spacing w:before="120"/>
        <w:ind w:left="720"/>
      </w:pPr>
      <w:r>
        <w:t>Phone:</w:t>
      </w:r>
      <w:r>
        <w:tab/>
      </w:r>
      <w:r>
        <w:tab/>
        <w:t>03 5758 3642</w:t>
      </w:r>
      <w:r w:rsidR="00B0188B">
        <w:t xml:space="preserve"> or 03 5758 3479</w:t>
      </w:r>
    </w:p>
    <w:p w:rsidR="00085C02" w:rsidRDefault="00085C02" w:rsidP="00085C02">
      <w:pPr>
        <w:spacing w:before="120"/>
        <w:ind w:left="720"/>
      </w:pPr>
      <w:r>
        <w:t>Mobile:</w:t>
      </w:r>
      <w:r>
        <w:tab/>
      </w:r>
      <w:r>
        <w:tab/>
      </w:r>
      <w:r w:rsidR="00B0188B">
        <w:t>0</w:t>
      </w:r>
      <w:r w:rsidR="00041C8C">
        <w:t>4</w:t>
      </w:r>
      <w:r w:rsidR="00B0188B">
        <w:t>02 013 228</w:t>
      </w:r>
    </w:p>
    <w:p w:rsidR="00085C02" w:rsidRDefault="00085C02" w:rsidP="00085C02">
      <w:pPr>
        <w:spacing w:before="120"/>
        <w:ind w:left="720"/>
      </w:pPr>
      <w:r>
        <w:t>Email:</w:t>
      </w:r>
      <w:r>
        <w:tab/>
      </w:r>
      <w:r>
        <w:tab/>
      </w:r>
      <w:hyperlink r:id="rId8" w:history="1">
        <w:r w:rsidR="00B0188B" w:rsidRPr="00503FE8">
          <w:rPr>
            <w:rStyle w:val="Hyperlink"/>
          </w:rPr>
          <w:t>j.wong@cfa.vic.gov.au</w:t>
        </w:r>
      </w:hyperlink>
      <w:r w:rsidR="00B0188B">
        <w:t xml:space="preserve"> </w:t>
      </w:r>
    </w:p>
    <w:p w:rsidR="00085C02" w:rsidRDefault="00085C02" w:rsidP="00085C02">
      <w:pPr>
        <w:spacing w:before="120"/>
      </w:pPr>
    </w:p>
    <w:p w:rsidR="00CB67DA" w:rsidRDefault="00CB67DA" w:rsidP="00085C02">
      <w:pPr>
        <w:spacing w:before="120"/>
      </w:pPr>
      <w:r>
        <w:t xml:space="preserve">More information is also available on the CFA website: </w:t>
      </w:r>
    </w:p>
    <w:p w:rsidR="00085C02" w:rsidRDefault="00CB67DA" w:rsidP="00085C02">
      <w:pPr>
        <w:spacing w:before="120"/>
      </w:pPr>
      <w:hyperlink r:id="rId9" w:history="1">
        <w:r w:rsidRPr="00503FE8">
          <w:rPr>
            <w:rStyle w:val="Hyperlink"/>
          </w:rPr>
          <w:t>https://www.cfa.vic.gov.au/plan-prepare/fires-in-the-home</w:t>
        </w:r>
      </w:hyperlink>
      <w:r>
        <w:t xml:space="preserve"> </w:t>
      </w:r>
    </w:p>
    <w:p w:rsidR="00CB67DA" w:rsidRDefault="00CB67DA" w:rsidP="00CB67DA">
      <w:pPr>
        <w:spacing w:before="120"/>
      </w:pPr>
    </w:p>
    <w:p w:rsidR="00CB67DA" w:rsidRDefault="00CB67DA" w:rsidP="00CB67DA">
      <w:pPr>
        <w:spacing w:before="120"/>
      </w:pPr>
      <w:r>
        <w:t xml:space="preserve">This is a free community safety initiative of CFA that is intended to support our mission of protecting lives and property for Victorians.  </w:t>
      </w:r>
    </w:p>
    <w:p w:rsidR="00085C02" w:rsidRDefault="00085C02" w:rsidP="00085C02">
      <w:pPr>
        <w:spacing w:before="120"/>
      </w:pPr>
    </w:p>
    <w:p w:rsidR="00085C02" w:rsidRDefault="00085C02" w:rsidP="00085C02">
      <w:pPr>
        <w:spacing w:before="120"/>
      </w:pPr>
    </w:p>
    <w:p w:rsidR="00085C02" w:rsidRDefault="00085C02" w:rsidP="00085C02">
      <w:pPr>
        <w:spacing w:before="120"/>
      </w:pPr>
      <w:r>
        <w:t>Yours sincerely</w:t>
      </w:r>
    </w:p>
    <w:p w:rsidR="00085C02" w:rsidRDefault="00085C02" w:rsidP="00085C02">
      <w:pPr>
        <w:spacing w:before="120"/>
      </w:pPr>
      <w:r>
        <w:rPr>
          <w:noProof/>
        </w:rPr>
        <w:drawing>
          <wp:inline distT="0" distB="0" distL="0" distR="0" wp14:anchorId="5B2C57BF" wp14:editId="4F2F181F">
            <wp:extent cx="775335" cy="645160"/>
            <wp:effectExtent l="0" t="0" r="5715" b="2540"/>
            <wp:docPr id="4" name="Picture 4" descr="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5335" cy="645160"/>
                    </a:xfrm>
                    <a:prstGeom prst="rect">
                      <a:avLst/>
                    </a:prstGeom>
                    <a:noFill/>
                    <a:ln>
                      <a:noFill/>
                    </a:ln>
                  </pic:spPr>
                </pic:pic>
              </a:graphicData>
            </a:graphic>
          </wp:inline>
        </w:drawing>
      </w:r>
    </w:p>
    <w:p w:rsidR="00B0188B" w:rsidRDefault="00B0188B" w:rsidP="00B0188B">
      <w:pPr>
        <w:ind w:left="-108"/>
        <w:contextualSpacing/>
        <w:rPr>
          <w:rFonts w:cs="Arial"/>
          <w:b/>
          <w:bCs/>
          <w:color w:val="C00000"/>
          <w:sz w:val="20"/>
        </w:rPr>
      </w:pPr>
    </w:p>
    <w:p w:rsidR="00B0188B" w:rsidRDefault="00B0188B" w:rsidP="00B0188B">
      <w:pPr>
        <w:ind w:left="-108"/>
        <w:contextualSpacing/>
        <w:rPr>
          <w:color w:val="1F497D"/>
        </w:rPr>
      </w:pPr>
      <w:r>
        <w:rPr>
          <w:rFonts w:cs="Arial"/>
          <w:b/>
          <w:bCs/>
          <w:color w:val="C00000"/>
          <w:sz w:val="20"/>
        </w:rPr>
        <w:t xml:space="preserve">Paul King AFSM </w:t>
      </w:r>
      <w:r>
        <w:rPr>
          <w:rFonts w:cs="Arial"/>
          <w:color w:val="000000"/>
          <w:sz w:val="20"/>
        </w:rPr>
        <w:t xml:space="preserve">Operations Manager </w:t>
      </w:r>
    </w:p>
    <w:p w:rsidR="00B0188B" w:rsidRDefault="00B0188B" w:rsidP="00B0188B">
      <w:pPr>
        <w:ind w:left="-108"/>
        <w:contextualSpacing/>
        <w:rPr>
          <w:rFonts w:cs="Arial"/>
          <w:color w:val="000000"/>
          <w:sz w:val="20"/>
        </w:rPr>
      </w:pPr>
      <w:r>
        <w:rPr>
          <w:rFonts w:cs="Arial"/>
          <w:color w:val="000000"/>
          <w:sz w:val="20"/>
        </w:rPr>
        <w:t>District 24 (North East Region) Fire &amp; Emergency Management</w:t>
      </w:r>
    </w:p>
    <w:p w:rsidR="00B0188B" w:rsidRDefault="00B0188B" w:rsidP="00B0188B">
      <w:pPr>
        <w:ind w:left="-108"/>
        <w:contextualSpacing/>
        <w:rPr>
          <w:rFonts w:cs="Arial"/>
          <w:b/>
          <w:bCs/>
          <w:color w:val="000000"/>
          <w:sz w:val="20"/>
        </w:rPr>
      </w:pPr>
      <w:r>
        <w:rPr>
          <w:rFonts w:cs="Arial"/>
          <w:b/>
          <w:bCs/>
          <w:color w:val="000000"/>
          <w:sz w:val="20"/>
        </w:rPr>
        <w:t xml:space="preserve">Officer in Charge </w:t>
      </w:r>
    </w:p>
    <w:p w:rsidR="00B0188B" w:rsidRDefault="00B0188B" w:rsidP="00B0188B">
      <w:pPr>
        <w:ind w:left="-108"/>
        <w:contextualSpacing/>
        <w:rPr>
          <w:rFonts w:ascii="Calibri" w:hAnsi="Calibri"/>
          <w:color w:val="1F497D"/>
          <w:szCs w:val="22"/>
        </w:rPr>
      </w:pPr>
      <w:r>
        <w:rPr>
          <w:rFonts w:cs="Arial"/>
          <w:color w:val="000000"/>
          <w:sz w:val="20"/>
        </w:rPr>
        <w:t>55 Moorefield Park Drive WODONGA VIC 3690</w:t>
      </w:r>
    </w:p>
    <w:p w:rsidR="004C0968" w:rsidRPr="00B0188B" w:rsidRDefault="00B0188B" w:rsidP="00B0188B">
      <w:pPr>
        <w:ind w:left="-108"/>
        <w:contextualSpacing/>
        <w:rPr>
          <w:rFonts w:ascii="Calibri" w:hAnsi="Calibri"/>
          <w:color w:val="1F497D"/>
          <w:szCs w:val="22"/>
        </w:rPr>
      </w:pPr>
      <w:r>
        <w:rPr>
          <w:rFonts w:cs="Arial"/>
          <w:color w:val="000000"/>
          <w:sz w:val="20"/>
        </w:rPr>
        <w:t>T: 02 6043 4400</w:t>
      </w:r>
      <w:proofErr w:type="gramStart"/>
      <w:r>
        <w:rPr>
          <w:rFonts w:cs="Arial"/>
          <w:color w:val="000000"/>
          <w:sz w:val="20"/>
        </w:rPr>
        <w:t>  D</w:t>
      </w:r>
      <w:proofErr w:type="gramEnd"/>
      <w:r>
        <w:rPr>
          <w:rFonts w:cs="Arial"/>
          <w:color w:val="000000"/>
          <w:sz w:val="20"/>
        </w:rPr>
        <w:t xml:space="preserve">: 02 6043 4431 M: 0407 840020 E: </w:t>
      </w:r>
      <w:hyperlink r:id="rId11" w:history="1">
        <w:r>
          <w:rPr>
            <w:rStyle w:val="Hyperlink"/>
            <w:sz w:val="20"/>
          </w:rPr>
          <w:t>p.king@cfa.vic.gov.au</w:t>
        </w:r>
      </w:hyperlink>
      <w:r>
        <w:br/>
      </w:r>
    </w:p>
    <w:p w:rsidR="00F14D41" w:rsidRPr="00A95CD9" w:rsidRDefault="00F14D41" w:rsidP="00856F56">
      <w:pPr>
        <w:rPr>
          <w:lang w:val="fr-FR"/>
        </w:rPr>
      </w:pPr>
    </w:p>
    <w:sectPr w:rsidR="00F14D41" w:rsidRPr="00A95CD9" w:rsidSect="00E9119B">
      <w:headerReference w:type="default" r:id="rId12"/>
      <w:footerReference w:type="default" r:id="rId13"/>
      <w:headerReference w:type="first" r:id="rId14"/>
      <w:footerReference w:type="first" r:id="rId15"/>
      <w:pgSz w:w="11906" w:h="16838" w:code="9"/>
      <w:pgMar w:top="720" w:right="1008" w:bottom="720" w:left="1152"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8CD" w:rsidRDefault="00AC78CD">
      <w:r>
        <w:separator/>
      </w:r>
    </w:p>
  </w:endnote>
  <w:endnote w:type="continuationSeparator" w:id="0">
    <w:p w:rsidR="00AC78CD" w:rsidRDefault="00AC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101" w:type="dxa"/>
        <w:left w:w="0" w:type="dxa"/>
        <w:right w:w="0" w:type="dxa"/>
      </w:tblCellMar>
      <w:tblLook w:val="0000" w:firstRow="0" w:lastRow="0" w:firstColumn="0" w:lastColumn="0" w:noHBand="0" w:noVBand="0"/>
    </w:tblPr>
    <w:tblGrid>
      <w:gridCol w:w="9746"/>
    </w:tblGrid>
    <w:tr w:rsidR="009E28DC" w:rsidRPr="000B6472" w:rsidTr="000A346D">
      <w:tc>
        <w:tcPr>
          <w:tcW w:w="5000" w:type="pct"/>
        </w:tcPr>
        <w:tbl>
          <w:tblPr>
            <w:tblW w:w="5000" w:type="pct"/>
            <w:tblCellMar>
              <w:left w:w="0" w:type="dxa"/>
              <w:right w:w="0" w:type="dxa"/>
            </w:tblCellMar>
            <w:tblLook w:val="01E0" w:firstRow="1" w:lastRow="1" w:firstColumn="1" w:lastColumn="1" w:noHBand="0" w:noVBand="0"/>
          </w:tblPr>
          <w:tblGrid>
            <w:gridCol w:w="546"/>
            <w:gridCol w:w="3707"/>
            <w:gridCol w:w="2836"/>
            <w:gridCol w:w="2657"/>
          </w:tblGrid>
          <w:tr w:rsidR="009E28DC" w:rsidRPr="000B6472" w:rsidTr="00D7209C">
            <w:tc>
              <w:tcPr>
                <w:tcW w:w="280" w:type="pct"/>
                <w:shd w:val="clear" w:color="auto" w:fill="auto"/>
              </w:tcPr>
              <w:p w:rsidR="009E28DC" w:rsidRPr="00CB7175" w:rsidRDefault="009E28DC" w:rsidP="00D7209C">
                <w:pPr>
                  <w:pStyle w:val="Footer"/>
                  <w:rPr>
                    <w:rFonts w:cs="Arial"/>
                    <w:bCs/>
                    <w:sz w:val="12"/>
                    <w:szCs w:val="12"/>
                  </w:rPr>
                </w:pPr>
              </w:p>
            </w:tc>
            <w:tc>
              <w:tcPr>
                <w:tcW w:w="1902" w:type="pct"/>
                <w:shd w:val="clear" w:color="auto" w:fill="auto"/>
              </w:tcPr>
              <w:p w:rsidR="009E28DC" w:rsidRPr="00CB7175" w:rsidRDefault="009E28DC" w:rsidP="00D7209C">
                <w:pPr>
                  <w:pStyle w:val="Footer"/>
                  <w:overflowPunct w:val="0"/>
                  <w:autoSpaceDE w:val="0"/>
                  <w:autoSpaceDN w:val="0"/>
                  <w:adjustRightInd w:val="0"/>
                  <w:textAlignment w:val="baseline"/>
                  <w:rPr>
                    <w:rFonts w:cs="Arial"/>
                    <w:bCs/>
                    <w:sz w:val="12"/>
                    <w:szCs w:val="12"/>
                  </w:rPr>
                </w:pPr>
              </w:p>
            </w:tc>
            <w:tc>
              <w:tcPr>
                <w:tcW w:w="1455" w:type="pct"/>
                <w:shd w:val="clear" w:color="auto" w:fill="auto"/>
              </w:tcPr>
              <w:p w:rsidR="009E28DC" w:rsidRPr="00F27BD6" w:rsidRDefault="009E28DC" w:rsidP="00D7209C">
                <w:pPr>
                  <w:pStyle w:val="Footer"/>
                  <w:overflowPunct w:val="0"/>
                  <w:autoSpaceDE w:val="0"/>
                  <w:autoSpaceDN w:val="0"/>
                  <w:adjustRightInd w:val="0"/>
                  <w:textAlignment w:val="baseline"/>
                  <w:rPr>
                    <w:rStyle w:val="PageNumber"/>
                  </w:rPr>
                </w:pPr>
                <w:r>
                  <w:rPr>
                    <w:rStyle w:val="PageNumber"/>
                  </w:rPr>
                  <w:t xml:space="preserve"> </w:t>
                </w:r>
              </w:p>
            </w:tc>
            <w:tc>
              <w:tcPr>
                <w:tcW w:w="1363" w:type="pct"/>
                <w:shd w:val="clear" w:color="auto" w:fill="auto"/>
              </w:tcPr>
              <w:p w:rsidR="009E28DC" w:rsidRPr="00583631" w:rsidRDefault="009E28DC" w:rsidP="00D7209C">
                <w:pPr>
                  <w:pStyle w:val="Footer"/>
                  <w:jc w:val="right"/>
                  <w:rPr>
                    <w:rFonts w:cs="Arial"/>
                    <w:szCs w:val="16"/>
                  </w:rPr>
                </w:pPr>
                <w:r w:rsidRPr="00583631">
                  <w:rPr>
                    <w:rFonts w:cs="Arial"/>
                    <w:szCs w:val="16"/>
                  </w:rPr>
                  <w:fldChar w:fldCharType="begin"/>
                </w:r>
                <w:r w:rsidRPr="00583631">
                  <w:rPr>
                    <w:rFonts w:cs="Arial"/>
                    <w:szCs w:val="16"/>
                  </w:rPr>
                  <w:instrText xml:space="preserve"> PAGE  \* MERGEFORMAT </w:instrText>
                </w:r>
                <w:r w:rsidRPr="00583631">
                  <w:rPr>
                    <w:rFonts w:cs="Arial"/>
                    <w:szCs w:val="16"/>
                  </w:rPr>
                  <w:fldChar w:fldCharType="separate"/>
                </w:r>
                <w:r w:rsidR="00E50558">
                  <w:rPr>
                    <w:rFonts w:cs="Arial"/>
                    <w:noProof/>
                    <w:szCs w:val="16"/>
                  </w:rPr>
                  <w:t>2</w:t>
                </w:r>
                <w:r w:rsidRPr="00583631">
                  <w:rPr>
                    <w:rFonts w:cs="Arial"/>
                    <w:szCs w:val="16"/>
                  </w:rPr>
                  <w:fldChar w:fldCharType="end"/>
                </w:r>
                <w:r w:rsidRPr="00583631">
                  <w:rPr>
                    <w:rFonts w:cs="Arial"/>
                    <w:szCs w:val="16"/>
                  </w:rPr>
                  <w:t xml:space="preserve"> of </w:t>
                </w:r>
                <w:r w:rsidRPr="00583631">
                  <w:rPr>
                    <w:rStyle w:val="PageNumber"/>
                    <w:rFonts w:cs="Arial"/>
                    <w:szCs w:val="16"/>
                  </w:rPr>
                  <w:fldChar w:fldCharType="begin"/>
                </w:r>
                <w:r w:rsidRPr="00583631">
                  <w:rPr>
                    <w:rStyle w:val="PageNumber"/>
                    <w:rFonts w:cs="Arial"/>
                    <w:szCs w:val="16"/>
                  </w:rPr>
                  <w:instrText xml:space="preserve"> NUMPAGES </w:instrText>
                </w:r>
                <w:r w:rsidRPr="00583631">
                  <w:rPr>
                    <w:rStyle w:val="PageNumber"/>
                    <w:rFonts w:cs="Arial"/>
                    <w:szCs w:val="16"/>
                  </w:rPr>
                  <w:fldChar w:fldCharType="separate"/>
                </w:r>
                <w:r w:rsidR="00E50558">
                  <w:rPr>
                    <w:rStyle w:val="PageNumber"/>
                    <w:rFonts w:cs="Arial"/>
                    <w:noProof/>
                    <w:szCs w:val="16"/>
                  </w:rPr>
                  <w:t>2</w:t>
                </w:r>
                <w:r w:rsidRPr="00583631">
                  <w:rPr>
                    <w:rStyle w:val="PageNumber"/>
                    <w:rFonts w:cs="Arial"/>
                    <w:szCs w:val="16"/>
                  </w:rPr>
                  <w:fldChar w:fldCharType="end"/>
                </w:r>
              </w:p>
            </w:tc>
          </w:tr>
        </w:tbl>
        <w:p w:rsidR="009E28DC" w:rsidRPr="000B6472" w:rsidRDefault="009E28DC" w:rsidP="00AA0201">
          <w:pPr>
            <w:pStyle w:val="Footer"/>
            <w:rPr>
              <w:rFonts w:cs="Arial"/>
              <w:szCs w:val="16"/>
            </w:rPr>
          </w:pPr>
        </w:p>
      </w:tc>
    </w:tr>
  </w:tbl>
  <w:p w:rsidR="009E28DC" w:rsidRPr="00C71A60" w:rsidRDefault="009E28DC" w:rsidP="00C71A60">
    <w:pPr>
      <w:pStyle w:val="Footer2"/>
      <w:jc w:val="left"/>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44" w:type="dxa"/>
        <w:right w:w="115" w:type="dxa"/>
      </w:tblCellMar>
      <w:tblLook w:val="01E0" w:firstRow="1" w:lastRow="1" w:firstColumn="1" w:lastColumn="1" w:noHBand="0" w:noVBand="0"/>
    </w:tblPr>
    <w:tblGrid>
      <w:gridCol w:w="5002"/>
      <w:gridCol w:w="5003"/>
    </w:tblGrid>
    <w:tr w:rsidR="009E28DC" w:rsidRPr="00983C59" w:rsidTr="00565E94">
      <w:tc>
        <w:tcPr>
          <w:tcW w:w="2500" w:type="pct"/>
          <w:shd w:val="clear" w:color="auto" w:fill="auto"/>
        </w:tcPr>
        <w:p w:rsidR="009E28DC" w:rsidRPr="00694337" w:rsidRDefault="00856E3D" w:rsidP="00AB3DFF">
          <w:pPr>
            <w:pStyle w:val="LHRef"/>
          </w:pPr>
          <w:r>
            <w:rPr>
              <w:noProof/>
              <w:lang w:eastAsia="en-AU"/>
            </w:rPr>
            <w:drawing>
              <wp:inline distT="0" distB="0" distL="0" distR="0">
                <wp:extent cx="1079500" cy="571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57150"/>
                        </a:xfrm>
                        <a:prstGeom prst="rect">
                          <a:avLst/>
                        </a:prstGeom>
                        <a:noFill/>
                        <a:ln>
                          <a:noFill/>
                        </a:ln>
                      </pic:spPr>
                    </pic:pic>
                  </a:graphicData>
                </a:graphic>
              </wp:inline>
            </w:drawing>
          </w:r>
        </w:p>
      </w:tc>
      <w:tc>
        <w:tcPr>
          <w:tcW w:w="2500" w:type="pct"/>
          <w:shd w:val="clear" w:color="auto" w:fill="auto"/>
        </w:tcPr>
        <w:p w:rsidR="009E28DC" w:rsidRPr="00983C59" w:rsidRDefault="009E28DC" w:rsidP="00AB3DFF">
          <w:pPr>
            <w:pStyle w:val="LHRef"/>
          </w:pPr>
        </w:p>
      </w:tc>
    </w:tr>
    <w:tr w:rsidR="009E28DC" w:rsidRPr="00983C59" w:rsidTr="00CF3A96">
      <w:tc>
        <w:tcPr>
          <w:tcW w:w="2500" w:type="pct"/>
          <w:shd w:val="clear" w:color="auto" w:fill="auto"/>
          <w:vAlign w:val="center"/>
        </w:tcPr>
        <w:p w:rsidR="009E28DC" w:rsidRPr="00694337" w:rsidRDefault="009E28DC" w:rsidP="00F36AF5">
          <w:pPr>
            <w:pStyle w:val="CFATagLine"/>
            <w:spacing w:before="120"/>
          </w:pPr>
          <w:r w:rsidRPr="00694337">
            <w:t>Protecting lives and property</w:t>
          </w:r>
        </w:p>
      </w:tc>
      <w:tc>
        <w:tcPr>
          <w:tcW w:w="2500" w:type="pct"/>
          <w:shd w:val="clear" w:color="auto" w:fill="auto"/>
          <w:tcMar>
            <w:right w:w="425" w:type="dxa"/>
          </w:tcMar>
          <w:vAlign w:val="center"/>
        </w:tcPr>
        <w:p w:rsidR="009E28DC" w:rsidRDefault="009E28DC" w:rsidP="00585164">
          <w:pPr>
            <w:pStyle w:val="CFAURL"/>
          </w:pPr>
          <w:r w:rsidRPr="00983C59">
            <w:t>cfa.vic.</w:t>
          </w:r>
          <w:r w:rsidRPr="00B96328">
            <w:t>gov</w:t>
          </w:r>
          <w:r w:rsidRPr="00983C59">
            <w:t>.au</w:t>
          </w:r>
        </w:p>
      </w:tc>
    </w:tr>
  </w:tbl>
  <w:p w:rsidR="009E28DC" w:rsidRPr="00983C59" w:rsidRDefault="009E28DC" w:rsidP="004523D2">
    <w:pPr>
      <w:pStyle w:val="Footer"/>
      <w:ind w:left="4321" w:hanging="4321"/>
      <w:rPr>
        <w:sz w:val="4"/>
        <w:szCs w:val="4"/>
      </w:rPr>
    </w:pPr>
  </w:p>
  <w:p w:rsidR="009E28DC" w:rsidRPr="00C71A60" w:rsidRDefault="009E28DC" w:rsidP="004523D2">
    <w:pPr>
      <w:pStyle w:val="Footer"/>
      <w:ind w:left="4321" w:hanging="4321"/>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8CD" w:rsidRDefault="00AC78CD">
      <w:r>
        <w:separator/>
      </w:r>
    </w:p>
  </w:footnote>
  <w:footnote w:type="continuationSeparator" w:id="0">
    <w:p w:rsidR="00AC78CD" w:rsidRDefault="00AC7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43" w:type="dxa"/>
        <w:left w:w="72" w:type="dxa"/>
        <w:bottom w:w="43" w:type="dxa"/>
        <w:right w:w="72" w:type="dxa"/>
      </w:tblCellMar>
      <w:tblLook w:val="01E0" w:firstRow="1" w:lastRow="1" w:firstColumn="1" w:lastColumn="1" w:noHBand="0" w:noVBand="0"/>
    </w:tblPr>
    <w:tblGrid>
      <w:gridCol w:w="8080"/>
      <w:gridCol w:w="1738"/>
    </w:tblGrid>
    <w:tr w:rsidR="009E28DC" w:rsidTr="00C71A60">
      <w:tc>
        <w:tcPr>
          <w:tcW w:w="4115" w:type="pct"/>
          <w:shd w:val="clear" w:color="auto" w:fill="auto"/>
          <w:tcMar>
            <w:left w:w="0" w:type="dxa"/>
          </w:tcMar>
        </w:tcPr>
        <w:p w:rsidR="009E28DC" w:rsidRDefault="009E28DC" w:rsidP="002C558A"/>
      </w:tc>
      <w:tc>
        <w:tcPr>
          <w:tcW w:w="885" w:type="pct"/>
          <w:shd w:val="clear" w:color="auto" w:fill="auto"/>
        </w:tcPr>
        <w:p w:rsidR="009E28DC" w:rsidRPr="00583631" w:rsidRDefault="00856E3D" w:rsidP="00583631">
          <w:pPr>
            <w:jc w:val="right"/>
            <w:rPr>
              <w:rFonts w:cs="Arial"/>
            </w:rPr>
          </w:pPr>
          <w:r>
            <w:rPr>
              <w:rFonts w:cs="Arial"/>
              <w:noProof/>
            </w:rPr>
            <w:drawing>
              <wp:anchor distT="0" distB="0" distL="114300" distR="114300" simplePos="0" relativeHeight="251657728" behindDoc="1" locked="0" layoutInCell="1" allowOverlap="1">
                <wp:simplePos x="0" y="0"/>
                <wp:positionH relativeFrom="column">
                  <wp:posOffset>461010</wp:posOffset>
                </wp:positionH>
                <wp:positionV relativeFrom="paragraph">
                  <wp:posOffset>0</wp:posOffset>
                </wp:positionV>
                <wp:extent cx="543560" cy="543560"/>
                <wp:effectExtent l="0" t="0" r="8890" b="8890"/>
                <wp:wrapTight wrapText="bothSides">
                  <wp:wrapPolygon edited="0">
                    <wp:start x="0" y="0"/>
                    <wp:lineTo x="0" y="21196"/>
                    <wp:lineTo x="21196" y="21196"/>
                    <wp:lineTo x="2119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E28DC" w:rsidRPr="00983C59" w:rsidRDefault="009E28DC" w:rsidP="009A5E04">
    <w:pP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43" w:type="dxa"/>
        <w:left w:w="0" w:type="dxa"/>
        <w:bottom w:w="43" w:type="dxa"/>
        <w:right w:w="0" w:type="dxa"/>
      </w:tblCellMar>
      <w:tblLook w:val="01E0" w:firstRow="1" w:lastRow="1" w:firstColumn="1" w:lastColumn="1" w:noHBand="0" w:noVBand="0"/>
    </w:tblPr>
    <w:tblGrid>
      <w:gridCol w:w="8021"/>
      <w:gridCol w:w="1725"/>
    </w:tblGrid>
    <w:tr w:rsidR="009E28DC" w:rsidTr="003C71EA">
      <w:tc>
        <w:tcPr>
          <w:tcW w:w="4115" w:type="pct"/>
          <w:shd w:val="clear" w:color="auto" w:fill="auto"/>
          <w:tcMar>
            <w:left w:w="0" w:type="dxa"/>
          </w:tcMar>
        </w:tcPr>
        <w:p w:rsidR="009E28DC" w:rsidRPr="00EC679D" w:rsidRDefault="00F14259" w:rsidP="00667034">
          <w:pPr>
            <w:pStyle w:val="Header"/>
            <w:rPr>
              <w:b/>
              <w:color w:val="999999"/>
            </w:rPr>
          </w:pPr>
          <w:r w:rsidRPr="00776373">
            <w:rPr>
              <w:color w:val="7F7F7F"/>
              <w:szCs w:val="16"/>
            </w:rPr>
            <w:t xml:space="preserve">Patron: </w:t>
          </w:r>
          <w:r>
            <w:rPr>
              <w:color w:val="7F7F7F"/>
              <w:szCs w:val="16"/>
            </w:rPr>
            <w:t>Her Excellency t</w:t>
          </w:r>
          <w:r w:rsidRPr="00776373">
            <w:rPr>
              <w:color w:val="7F7F7F"/>
              <w:szCs w:val="16"/>
            </w:rPr>
            <w:t xml:space="preserve">he Honourable </w:t>
          </w:r>
          <w:r>
            <w:rPr>
              <w:color w:val="7F7F7F"/>
            </w:rPr>
            <w:t>Linda Dessau AC</w:t>
          </w:r>
          <w:r w:rsidRPr="00776373">
            <w:rPr>
              <w:color w:val="7F7F7F"/>
              <w:szCs w:val="16"/>
            </w:rPr>
            <w:t>,</w:t>
          </w:r>
          <w:r>
            <w:rPr>
              <w:color w:val="7F7F7F"/>
              <w:szCs w:val="16"/>
            </w:rPr>
            <w:t xml:space="preserve"> </w:t>
          </w:r>
          <w:r w:rsidRPr="00776373">
            <w:rPr>
              <w:color w:val="7F7F7F"/>
              <w:szCs w:val="16"/>
            </w:rPr>
            <w:t>Governor of Victoria</w:t>
          </w:r>
        </w:p>
      </w:tc>
      <w:tc>
        <w:tcPr>
          <w:tcW w:w="885" w:type="pct"/>
          <w:shd w:val="clear" w:color="auto" w:fill="auto"/>
        </w:tcPr>
        <w:p w:rsidR="009E28DC" w:rsidRPr="00583631" w:rsidRDefault="00856E3D" w:rsidP="00373910">
          <w:pPr>
            <w:jc w:val="right"/>
            <w:rPr>
              <w:rFonts w:cs="Arial"/>
            </w:rPr>
          </w:pPr>
          <w:r>
            <w:rPr>
              <w:rFonts w:cs="Arial"/>
              <w:noProof/>
            </w:rPr>
            <w:drawing>
              <wp:anchor distT="0" distB="0" distL="114300" distR="114300" simplePos="0" relativeHeight="251658752" behindDoc="1" locked="0" layoutInCell="1" allowOverlap="1">
                <wp:simplePos x="0" y="0"/>
                <wp:positionH relativeFrom="column">
                  <wp:posOffset>553720</wp:posOffset>
                </wp:positionH>
                <wp:positionV relativeFrom="paragraph">
                  <wp:posOffset>-32385</wp:posOffset>
                </wp:positionV>
                <wp:extent cx="541655" cy="541655"/>
                <wp:effectExtent l="0" t="0" r="0" b="0"/>
                <wp:wrapTight wrapText="bothSides">
                  <wp:wrapPolygon edited="0">
                    <wp:start x="0" y="0"/>
                    <wp:lineTo x="0" y="20511"/>
                    <wp:lineTo x="20511" y="20511"/>
                    <wp:lineTo x="2051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5416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E28DC" w:rsidRPr="00E0187B" w:rsidRDefault="00856E3D">
    <w:pPr>
      <w:pStyle w:val="Header"/>
      <w:rPr>
        <w:sz w:val="4"/>
        <w:szCs w:val="4"/>
      </w:rPr>
    </w:pPr>
    <w:r>
      <w:rPr>
        <w:noProof/>
        <w:sz w:val="4"/>
        <w:szCs w:val="4"/>
        <w:lang w:eastAsia="en-AU"/>
      </w:rPr>
      <mc:AlternateContent>
        <mc:Choice Requires="wps">
          <w:drawing>
            <wp:anchor distT="0" distB="0" distL="210185" distR="114300" simplePos="0" relativeHeight="251656704" behindDoc="0" locked="0" layoutInCell="1" allowOverlap="1">
              <wp:simplePos x="0" y="0"/>
              <wp:positionH relativeFrom="column">
                <wp:posOffset>5059680</wp:posOffset>
              </wp:positionH>
              <wp:positionV relativeFrom="paragraph">
                <wp:posOffset>1894205</wp:posOffset>
              </wp:positionV>
              <wp:extent cx="1250950" cy="6441440"/>
              <wp:effectExtent l="0" t="0" r="635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644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392" w:type="pct"/>
                            <w:shd w:val="clear" w:color="auto" w:fill="D9D9D9"/>
                            <w:tblCellMar>
                              <w:left w:w="0" w:type="dxa"/>
                              <w:right w:w="0" w:type="dxa"/>
                            </w:tblCellMar>
                            <w:tblLook w:val="01E0" w:firstRow="1" w:lastRow="1" w:firstColumn="1" w:lastColumn="1" w:noHBand="0" w:noVBand="0"/>
                          </w:tblPr>
                          <w:tblGrid>
                            <w:gridCol w:w="1830"/>
                          </w:tblGrid>
                          <w:tr w:rsidR="009E28DC" w:rsidRPr="00F36AF5" w:rsidTr="00337E1F">
                            <w:tc>
                              <w:tcPr>
                                <w:tcW w:w="5000" w:type="pct"/>
                                <w:shd w:val="clear" w:color="auto" w:fill="auto"/>
                              </w:tcPr>
                              <w:p w:rsidR="009E28DC" w:rsidRPr="0031446D" w:rsidRDefault="00AF3B7C" w:rsidP="0031446D">
                                <w:pPr>
                                  <w:pStyle w:val="LHL1Red"/>
                                </w:pPr>
                                <w:r>
                                  <w:t xml:space="preserve">North East </w:t>
                                </w:r>
                                <w:r w:rsidR="009E28DC" w:rsidRPr="00F36AF5">
                                  <w:t>Region</w:t>
                                </w:r>
                              </w:p>
                            </w:tc>
                          </w:tr>
                          <w:tr w:rsidR="009E28DC" w:rsidRPr="00F36AF5" w:rsidTr="00337E1F">
                            <w:tc>
                              <w:tcPr>
                                <w:tcW w:w="5000" w:type="pct"/>
                                <w:shd w:val="clear" w:color="auto" w:fill="auto"/>
                                <w:tcMar>
                                  <w:top w:w="72" w:type="dxa"/>
                                  <w:bottom w:w="72" w:type="dxa"/>
                                </w:tcMar>
                              </w:tcPr>
                              <w:p w:rsidR="009E28DC" w:rsidRDefault="00856E3D" w:rsidP="000D307F">
                                <w:pPr>
                                  <w:pStyle w:val="LHRef"/>
                                </w:pPr>
                                <w:r>
                                  <w:rPr>
                                    <w:noProof/>
                                    <w:lang w:eastAsia="en-AU"/>
                                  </w:rPr>
                                  <w:drawing>
                                    <wp:inline distT="0" distB="0" distL="0" distR="0" wp14:anchorId="628DB8EB" wp14:editId="71FC0288">
                                      <wp:extent cx="1066800" cy="571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7150"/>
                                              </a:xfrm>
                                              <a:prstGeom prst="rect">
                                                <a:avLst/>
                                              </a:prstGeom>
                                              <a:noFill/>
                                              <a:ln>
                                                <a:noFill/>
                                              </a:ln>
                                            </pic:spPr>
                                          </pic:pic>
                                        </a:graphicData>
                                      </a:graphic>
                                    </wp:inline>
                                  </w:drawing>
                                </w:r>
                              </w:p>
                            </w:tc>
                          </w:tr>
                          <w:tr w:rsidR="007E1AED" w:rsidRPr="00F36AF5" w:rsidTr="00337E1F">
                            <w:tc>
                              <w:tcPr>
                                <w:tcW w:w="5000" w:type="pct"/>
                                <w:shd w:val="clear" w:color="auto" w:fill="auto"/>
                                <w:tcMar>
                                  <w:top w:w="72" w:type="dxa"/>
                                  <w:bottom w:w="72" w:type="dxa"/>
                                </w:tcMar>
                              </w:tcPr>
                              <w:p w:rsidR="00A45007" w:rsidRDefault="00A45007" w:rsidP="00A45007">
                                <w:pPr>
                                  <w:pStyle w:val="LHL1Red"/>
                                </w:pPr>
                                <w:r>
                                  <w:t>Wodonga</w:t>
                                </w:r>
                              </w:p>
                              <w:p w:rsidR="00A45007" w:rsidRPr="007E1AED" w:rsidRDefault="00A45007" w:rsidP="00A45007">
                                <w:pPr>
                                  <w:pStyle w:val="LHAddress"/>
                                  <w:rPr>
                                    <w:b/>
                                  </w:rPr>
                                </w:pPr>
                                <w:r>
                                  <w:rPr>
                                    <w:b/>
                                  </w:rPr>
                                  <w:t>D</w:t>
                                </w:r>
                                <w:r w:rsidRPr="007E1AED">
                                  <w:rPr>
                                    <w:b/>
                                  </w:rPr>
                                  <w:t>24 Headquarters</w:t>
                                </w:r>
                              </w:p>
                              <w:p w:rsidR="00A45007" w:rsidRDefault="00A45007" w:rsidP="00A45007">
                                <w:pPr>
                                  <w:pStyle w:val="LHAddress"/>
                                </w:pPr>
                                <w:r>
                                  <w:t>55 Moorefield Park Drive</w:t>
                                </w:r>
                              </w:p>
                              <w:p w:rsidR="00A45007" w:rsidRDefault="00A45007" w:rsidP="00A45007">
                                <w:pPr>
                                  <w:pStyle w:val="LHAddress"/>
                                </w:pPr>
                                <w:r w:rsidRPr="009A681C">
                                  <w:t>Wodonga</w:t>
                                </w:r>
                                <w:r w:rsidRPr="00744377">
                                  <w:t xml:space="preserve"> </w:t>
                                </w:r>
                                <w:r>
                                  <w:t>Vic 3690</w:t>
                                </w:r>
                              </w:p>
                              <w:p w:rsidR="00A45007" w:rsidRPr="003A6529" w:rsidRDefault="00A45007" w:rsidP="00A45007">
                                <w:pPr>
                                  <w:pStyle w:val="LHAddress"/>
                                  <w:rPr>
                                    <w:lang w:val="en-US"/>
                                  </w:rPr>
                                </w:pPr>
                                <w:r>
                                  <w:rPr>
                                    <w:lang w:val="en-US"/>
                                  </w:rPr>
                                  <w:t>T: 02 6043 4400</w:t>
                                </w:r>
                              </w:p>
                              <w:p w:rsidR="00A45007" w:rsidRDefault="00A45007" w:rsidP="00A45007">
                                <w:pPr>
                                  <w:pStyle w:val="LHAddress"/>
                                </w:pPr>
                                <w:r>
                                  <w:t>F: 02 6059 8250</w:t>
                                </w:r>
                              </w:p>
                              <w:p w:rsidR="007744FE" w:rsidRPr="007E1AED" w:rsidRDefault="007744FE" w:rsidP="007E1AED">
                                <w:pPr>
                                  <w:pStyle w:val="LHRef"/>
                                  <w:rPr>
                                    <w:noProof/>
                                    <w:sz w:val="16"/>
                                    <w:szCs w:val="16"/>
                                    <w:lang w:eastAsia="en-AU"/>
                                  </w:rPr>
                                </w:pPr>
                              </w:p>
                            </w:tc>
                          </w:tr>
                          <w:tr w:rsidR="009E28DC" w:rsidRPr="00F36AF5" w:rsidTr="00337E1F">
                            <w:tc>
                              <w:tcPr>
                                <w:tcW w:w="5000" w:type="pct"/>
                                <w:shd w:val="clear" w:color="auto" w:fill="auto"/>
                                <w:tcMar>
                                  <w:top w:w="72" w:type="dxa"/>
                                  <w:bottom w:w="72" w:type="dxa"/>
                                </w:tcMar>
                              </w:tcPr>
                              <w:p w:rsidR="007744FE" w:rsidRPr="00F36AF5" w:rsidRDefault="007744FE" w:rsidP="007744FE">
                                <w:pPr>
                                  <w:pStyle w:val="LHAddress"/>
                                  <w:rPr>
                                    <w:szCs w:val="16"/>
                                  </w:rPr>
                                </w:pPr>
                              </w:p>
                            </w:tc>
                          </w:tr>
                          <w:tr w:rsidR="009E28DC" w:rsidRPr="00F36AF5" w:rsidTr="00337E1F">
                            <w:tc>
                              <w:tcPr>
                                <w:tcW w:w="5000" w:type="pct"/>
                                <w:shd w:val="clear" w:color="auto" w:fill="auto"/>
                              </w:tcPr>
                              <w:p w:rsidR="007744FE" w:rsidRPr="00A665D4" w:rsidRDefault="007744FE" w:rsidP="007744FE">
                                <w:pPr>
                                  <w:pStyle w:val="LHAddress"/>
                                </w:pPr>
                              </w:p>
                            </w:tc>
                          </w:tr>
                          <w:tr w:rsidR="009E28DC" w:rsidRPr="00F36AF5" w:rsidTr="00337E1F">
                            <w:tc>
                              <w:tcPr>
                                <w:tcW w:w="5000" w:type="pct"/>
                                <w:shd w:val="clear" w:color="auto" w:fill="auto"/>
                              </w:tcPr>
                              <w:p w:rsidR="009E28DC" w:rsidRPr="00601C2A" w:rsidRDefault="009E28DC" w:rsidP="00385723">
                                <w:pPr>
                                  <w:pStyle w:val="LHAddress"/>
                                </w:pPr>
                              </w:p>
                            </w:tc>
                          </w:tr>
                          <w:tr w:rsidR="009E28DC" w:rsidRPr="00F36AF5" w:rsidTr="00337E1F">
                            <w:tc>
                              <w:tcPr>
                                <w:tcW w:w="5000" w:type="pct"/>
                                <w:shd w:val="clear" w:color="auto" w:fill="auto"/>
                              </w:tcPr>
                              <w:p w:rsidR="009E28DC" w:rsidRPr="00601C2A" w:rsidRDefault="009E28DC" w:rsidP="00A45007">
                                <w:pPr>
                                  <w:pStyle w:val="LHAddress"/>
                                </w:pPr>
                              </w:p>
                            </w:tc>
                          </w:tr>
                        </w:tbl>
                        <w:p w:rsidR="009E28DC" w:rsidRDefault="009E28DC" w:rsidP="000D307F">
                          <w:pPr>
                            <w:pStyle w:val="LHRe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98.4pt;margin-top:149.15pt;width:98.5pt;height:507.2pt;z-index:251656704;visibility:visible;mso-wrap-style:square;mso-width-percent:0;mso-height-percent:0;mso-wrap-distance-left:16.55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" stroked="f">
              <v:textbox>
                <w:txbxContent>
                  <w:tbl>
                    <w:tblPr>
                      <w:tblW w:w="5392" w:type="pct"/>
                      <w:shd w:val="clear" w:color="auto" w:fill="D9D9D9"/>
                      <w:tblCellMar>
                        <w:left w:w="0" w:type="dxa"/>
                        <w:right w:w="0" w:type="dxa"/>
                      </w:tblCellMar>
                      <w:tblLook w:val="01E0" w:firstRow="1" w:lastRow="1" w:firstColumn="1" w:lastColumn="1" w:noHBand="0" w:noVBand="0"/>
                    </w:tblPr>
                    <w:tblGrid>
                      <w:gridCol w:w="1830"/>
                    </w:tblGrid>
                    <w:tr w:rsidR="009E28DC" w:rsidRPr="00F36AF5" w:rsidTr="00337E1F">
                      <w:tc>
                        <w:tcPr>
                          <w:tcW w:w="5000" w:type="pct"/>
                          <w:shd w:val="clear" w:color="auto" w:fill="auto"/>
                        </w:tcPr>
                        <w:p w:rsidR="009E28DC" w:rsidRPr="0031446D" w:rsidRDefault="00AF3B7C" w:rsidP="0031446D">
                          <w:pPr>
                            <w:pStyle w:val="LHL1Red"/>
                          </w:pPr>
                          <w:r>
                            <w:t xml:space="preserve">North East </w:t>
                          </w:r>
                          <w:r w:rsidR="009E28DC" w:rsidRPr="00F36AF5">
                            <w:t>Region</w:t>
                          </w:r>
                        </w:p>
                      </w:tc>
                    </w:tr>
                    <w:tr w:rsidR="009E28DC" w:rsidRPr="00F36AF5" w:rsidTr="00337E1F">
                      <w:tc>
                        <w:tcPr>
                          <w:tcW w:w="5000" w:type="pct"/>
                          <w:shd w:val="clear" w:color="auto" w:fill="auto"/>
                          <w:tcMar>
                            <w:top w:w="72" w:type="dxa"/>
                            <w:bottom w:w="72" w:type="dxa"/>
                          </w:tcMar>
                        </w:tcPr>
                        <w:p w:rsidR="009E28DC" w:rsidRDefault="00856E3D" w:rsidP="000D307F">
                          <w:pPr>
                            <w:pStyle w:val="LHRef"/>
                          </w:pPr>
                          <w:r>
                            <w:rPr>
                              <w:noProof/>
                              <w:lang w:eastAsia="en-AU"/>
                            </w:rPr>
                            <w:drawing>
                              <wp:inline distT="0" distB="0" distL="0" distR="0" wp14:anchorId="628DB8EB" wp14:editId="71FC0288">
                                <wp:extent cx="1066800" cy="571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7150"/>
                                        </a:xfrm>
                                        <a:prstGeom prst="rect">
                                          <a:avLst/>
                                        </a:prstGeom>
                                        <a:noFill/>
                                        <a:ln>
                                          <a:noFill/>
                                        </a:ln>
                                      </pic:spPr>
                                    </pic:pic>
                                  </a:graphicData>
                                </a:graphic>
                              </wp:inline>
                            </w:drawing>
                          </w:r>
                        </w:p>
                      </w:tc>
                    </w:tr>
                    <w:tr w:rsidR="007E1AED" w:rsidRPr="00F36AF5" w:rsidTr="00337E1F">
                      <w:tc>
                        <w:tcPr>
                          <w:tcW w:w="5000" w:type="pct"/>
                          <w:shd w:val="clear" w:color="auto" w:fill="auto"/>
                          <w:tcMar>
                            <w:top w:w="72" w:type="dxa"/>
                            <w:bottom w:w="72" w:type="dxa"/>
                          </w:tcMar>
                        </w:tcPr>
                        <w:p w:rsidR="00A45007" w:rsidRDefault="00A45007" w:rsidP="00A45007">
                          <w:pPr>
                            <w:pStyle w:val="LHL1Red"/>
                          </w:pPr>
                          <w:r>
                            <w:t>Wodonga</w:t>
                          </w:r>
                        </w:p>
                        <w:p w:rsidR="00A45007" w:rsidRPr="007E1AED" w:rsidRDefault="00A45007" w:rsidP="00A45007">
                          <w:pPr>
                            <w:pStyle w:val="LHAddress"/>
                            <w:rPr>
                              <w:b/>
                            </w:rPr>
                          </w:pPr>
                          <w:r>
                            <w:rPr>
                              <w:b/>
                            </w:rPr>
                            <w:t>D</w:t>
                          </w:r>
                          <w:r w:rsidRPr="007E1AED">
                            <w:rPr>
                              <w:b/>
                            </w:rPr>
                            <w:t>24 Headquarters</w:t>
                          </w:r>
                        </w:p>
                        <w:p w:rsidR="00A45007" w:rsidRDefault="00A45007" w:rsidP="00A45007">
                          <w:pPr>
                            <w:pStyle w:val="LHAddress"/>
                          </w:pPr>
                          <w:r>
                            <w:t>55 Moorefield Park Drive</w:t>
                          </w:r>
                        </w:p>
                        <w:p w:rsidR="00A45007" w:rsidRDefault="00A45007" w:rsidP="00A45007">
                          <w:pPr>
                            <w:pStyle w:val="LHAddress"/>
                          </w:pPr>
                          <w:r w:rsidRPr="009A681C">
                            <w:t>Wodonga</w:t>
                          </w:r>
                          <w:r w:rsidRPr="00744377">
                            <w:t xml:space="preserve"> </w:t>
                          </w:r>
                          <w:r>
                            <w:t>Vic 3690</w:t>
                          </w:r>
                        </w:p>
                        <w:p w:rsidR="00A45007" w:rsidRPr="003A6529" w:rsidRDefault="00A45007" w:rsidP="00A45007">
                          <w:pPr>
                            <w:pStyle w:val="LHAddress"/>
                            <w:rPr>
                              <w:lang w:val="en-US"/>
                            </w:rPr>
                          </w:pPr>
                          <w:r>
                            <w:rPr>
                              <w:lang w:val="en-US"/>
                            </w:rPr>
                            <w:t>T: 02 6043 4400</w:t>
                          </w:r>
                        </w:p>
                        <w:p w:rsidR="00A45007" w:rsidRDefault="00A45007" w:rsidP="00A45007">
                          <w:pPr>
                            <w:pStyle w:val="LHAddress"/>
                          </w:pPr>
                          <w:r>
                            <w:t>F: 02 6059 8250</w:t>
                          </w:r>
                        </w:p>
                        <w:p w:rsidR="007744FE" w:rsidRPr="007E1AED" w:rsidRDefault="007744FE" w:rsidP="007E1AED">
                          <w:pPr>
                            <w:pStyle w:val="LHRef"/>
                            <w:rPr>
                              <w:noProof/>
                              <w:sz w:val="16"/>
                              <w:szCs w:val="16"/>
                              <w:lang w:eastAsia="en-AU"/>
                            </w:rPr>
                          </w:pPr>
                        </w:p>
                      </w:tc>
                    </w:tr>
                    <w:tr w:rsidR="009E28DC" w:rsidRPr="00F36AF5" w:rsidTr="00337E1F">
                      <w:tc>
                        <w:tcPr>
                          <w:tcW w:w="5000" w:type="pct"/>
                          <w:shd w:val="clear" w:color="auto" w:fill="auto"/>
                          <w:tcMar>
                            <w:top w:w="72" w:type="dxa"/>
                            <w:bottom w:w="72" w:type="dxa"/>
                          </w:tcMar>
                        </w:tcPr>
                        <w:p w:rsidR="007744FE" w:rsidRPr="00F36AF5" w:rsidRDefault="007744FE" w:rsidP="007744FE">
                          <w:pPr>
                            <w:pStyle w:val="LHAddress"/>
                            <w:rPr>
                              <w:szCs w:val="16"/>
                            </w:rPr>
                          </w:pPr>
                        </w:p>
                      </w:tc>
                    </w:tr>
                    <w:tr w:rsidR="009E28DC" w:rsidRPr="00F36AF5" w:rsidTr="00337E1F">
                      <w:tc>
                        <w:tcPr>
                          <w:tcW w:w="5000" w:type="pct"/>
                          <w:shd w:val="clear" w:color="auto" w:fill="auto"/>
                        </w:tcPr>
                        <w:p w:rsidR="007744FE" w:rsidRPr="00A665D4" w:rsidRDefault="007744FE" w:rsidP="007744FE">
                          <w:pPr>
                            <w:pStyle w:val="LHAddress"/>
                          </w:pPr>
                        </w:p>
                      </w:tc>
                    </w:tr>
                    <w:tr w:rsidR="009E28DC" w:rsidRPr="00F36AF5" w:rsidTr="00337E1F">
                      <w:tc>
                        <w:tcPr>
                          <w:tcW w:w="5000" w:type="pct"/>
                          <w:shd w:val="clear" w:color="auto" w:fill="auto"/>
                        </w:tcPr>
                        <w:p w:rsidR="009E28DC" w:rsidRPr="00601C2A" w:rsidRDefault="009E28DC" w:rsidP="00385723">
                          <w:pPr>
                            <w:pStyle w:val="LHAddress"/>
                          </w:pPr>
                        </w:p>
                      </w:tc>
                    </w:tr>
                    <w:tr w:rsidR="009E28DC" w:rsidRPr="00F36AF5" w:rsidTr="00337E1F">
                      <w:tc>
                        <w:tcPr>
                          <w:tcW w:w="5000" w:type="pct"/>
                          <w:shd w:val="clear" w:color="auto" w:fill="auto"/>
                        </w:tcPr>
                        <w:p w:rsidR="009E28DC" w:rsidRPr="00601C2A" w:rsidRDefault="009E28DC" w:rsidP="00A45007">
                          <w:pPr>
                            <w:pStyle w:val="LHAddress"/>
                          </w:pPr>
                        </w:p>
                      </w:tc>
                    </w:tr>
                  </w:tbl>
                  <w:p w:rsidR="009E28DC" w:rsidRDefault="009E28DC" w:rsidP="000D307F">
                    <w:pPr>
                      <w:pStyle w:val="LHRef"/>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84CD14"/>
    <w:lvl w:ilvl="0">
      <w:start w:val="1"/>
      <w:numFmt w:val="decimal"/>
      <w:lvlText w:val="%1."/>
      <w:lvlJc w:val="left"/>
      <w:pPr>
        <w:tabs>
          <w:tab w:val="num" w:pos="1492"/>
        </w:tabs>
        <w:ind w:left="1492" w:hanging="360"/>
      </w:pPr>
    </w:lvl>
  </w:abstractNum>
  <w:abstractNum w:abstractNumId="1">
    <w:nsid w:val="FFFFFF7D"/>
    <w:multiLevelType w:val="singleLevel"/>
    <w:tmpl w:val="A43C1786"/>
    <w:lvl w:ilvl="0">
      <w:start w:val="1"/>
      <w:numFmt w:val="decimal"/>
      <w:lvlText w:val="%1."/>
      <w:lvlJc w:val="left"/>
      <w:pPr>
        <w:tabs>
          <w:tab w:val="num" w:pos="1209"/>
        </w:tabs>
        <w:ind w:left="1209" w:hanging="360"/>
      </w:pPr>
    </w:lvl>
  </w:abstractNum>
  <w:abstractNum w:abstractNumId="2">
    <w:nsid w:val="FFFFFF7E"/>
    <w:multiLevelType w:val="singleLevel"/>
    <w:tmpl w:val="25FA6956"/>
    <w:lvl w:ilvl="0">
      <w:start w:val="1"/>
      <w:numFmt w:val="decimal"/>
      <w:lvlText w:val="%1."/>
      <w:lvlJc w:val="left"/>
      <w:pPr>
        <w:tabs>
          <w:tab w:val="num" w:pos="926"/>
        </w:tabs>
        <w:ind w:left="926" w:hanging="360"/>
      </w:pPr>
    </w:lvl>
  </w:abstractNum>
  <w:abstractNum w:abstractNumId="3">
    <w:nsid w:val="FFFFFF7F"/>
    <w:multiLevelType w:val="singleLevel"/>
    <w:tmpl w:val="9678FA68"/>
    <w:lvl w:ilvl="0">
      <w:start w:val="1"/>
      <w:numFmt w:val="decimal"/>
      <w:lvlText w:val="%1."/>
      <w:lvlJc w:val="left"/>
      <w:pPr>
        <w:tabs>
          <w:tab w:val="num" w:pos="643"/>
        </w:tabs>
        <w:ind w:left="643" w:hanging="360"/>
      </w:pPr>
    </w:lvl>
  </w:abstractNum>
  <w:abstractNum w:abstractNumId="4">
    <w:nsid w:val="FFFFFF80"/>
    <w:multiLevelType w:val="singleLevel"/>
    <w:tmpl w:val="6B563C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2021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59A55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26B9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741D48"/>
    <w:lvl w:ilvl="0">
      <w:start w:val="1"/>
      <w:numFmt w:val="decimal"/>
      <w:lvlText w:val="%1."/>
      <w:lvlJc w:val="left"/>
      <w:pPr>
        <w:tabs>
          <w:tab w:val="num" w:pos="360"/>
        </w:tabs>
        <w:ind w:left="360" w:hanging="360"/>
      </w:pPr>
    </w:lvl>
  </w:abstractNum>
  <w:abstractNum w:abstractNumId="9">
    <w:nsid w:val="FFFFFF89"/>
    <w:multiLevelType w:val="singleLevel"/>
    <w:tmpl w:val="0B0067B8"/>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6C68638E"/>
    <w:lvl w:ilvl="0">
      <w:start w:val="1"/>
      <w:numFmt w:val="decimal"/>
      <w:lvlText w:val="%1."/>
      <w:lvlJc w:val="left"/>
      <w:pPr>
        <w:tabs>
          <w:tab w:val="num" w:pos="-1134"/>
        </w:tabs>
        <w:ind w:left="-851" w:firstLine="0"/>
      </w:pPr>
      <w:rPr>
        <w:rFonts w:ascii="Arial" w:hAnsi="Arial" w:hint="default"/>
        <w:u w:val="none"/>
      </w:rPr>
    </w:lvl>
    <w:lvl w:ilvl="1">
      <w:start w:val="1"/>
      <w:numFmt w:val="decimal"/>
      <w:lvlText w:val="%1.%2"/>
      <w:lvlJc w:val="left"/>
      <w:pPr>
        <w:tabs>
          <w:tab w:val="num" w:pos="-1134"/>
        </w:tabs>
        <w:ind w:left="-1134" w:hanging="851"/>
      </w:pPr>
      <w:rPr>
        <w:rFonts w:hint="default"/>
      </w:rPr>
    </w:lvl>
    <w:lvl w:ilvl="2">
      <w:start w:val="1"/>
      <w:numFmt w:val="decimal"/>
      <w:lvlText w:val="%1.%2.%3"/>
      <w:lvlJc w:val="left"/>
      <w:pPr>
        <w:tabs>
          <w:tab w:val="num" w:pos="-1134"/>
        </w:tabs>
        <w:ind w:left="-1134" w:hanging="851"/>
      </w:pPr>
      <w:rPr>
        <w:rFonts w:hint="default"/>
      </w:rPr>
    </w:lvl>
    <w:lvl w:ilvl="3">
      <w:start w:val="1"/>
      <w:numFmt w:val="decimal"/>
      <w:lvlText w:val="%1.%2.%3.%4"/>
      <w:lvlJc w:val="left"/>
      <w:pPr>
        <w:tabs>
          <w:tab w:val="num" w:pos="0"/>
        </w:tabs>
        <w:ind w:left="0" w:hanging="1134"/>
      </w:pPr>
      <w:rPr>
        <w:rFonts w:hint="default"/>
      </w:rPr>
    </w:lvl>
    <w:lvl w:ilvl="4">
      <w:start w:val="1"/>
      <w:numFmt w:val="decimal"/>
      <w:lvlText w:val="%1.%2.%3.%4.%5"/>
      <w:lvlJc w:val="left"/>
      <w:pPr>
        <w:tabs>
          <w:tab w:val="num" w:pos="306"/>
        </w:tabs>
        <w:ind w:left="0" w:hanging="1134"/>
      </w:pPr>
      <w:rPr>
        <w:rFonts w:hint="default"/>
      </w:rPr>
    </w:lvl>
    <w:lvl w:ilvl="5">
      <w:start w:val="1"/>
      <w:numFmt w:val="decimal"/>
      <w:lvlText w:val="%1.%2.%3.%4.%5.%6"/>
      <w:lvlJc w:val="left"/>
      <w:pPr>
        <w:tabs>
          <w:tab w:val="num" w:pos="666"/>
        </w:tabs>
        <w:ind w:left="0" w:hanging="1134"/>
      </w:pPr>
      <w:rPr>
        <w:rFonts w:hint="default"/>
      </w:rPr>
    </w:lvl>
    <w:lvl w:ilvl="6">
      <w:start w:val="1"/>
      <w:numFmt w:val="decimal"/>
      <w:lvlText w:val="%1.%2.%3.%4.%5.%6.%7"/>
      <w:lvlJc w:val="left"/>
      <w:pPr>
        <w:tabs>
          <w:tab w:val="num" w:pos="-2269"/>
        </w:tabs>
        <w:ind w:left="-2269" w:firstLine="0"/>
      </w:pPr>
      <w:rPr>
        <w:rFonts w:hint="default"/>
      </w:rPr>
    </w:lvl>
    <w:lvl w:ilvl="7">
      <w:start w:val="1"/>
      <w:numFmt w:val="decimal"/>
      <w:lvlText w:val="%1.%2.%3.%4.%5.%6.%7.%8"/>
      <w:lvlJc w:val="left"/>
      <w:pPr>
        <w:tabs>
          <w:tab w:val="num" w:pos="-2269"/>
        </w:tabs>
        <w:ind w:left="-2269" w:firstLine="0"/>
      </w:pPr>
      <w:rPr>
        <w:rFonts w:hint="default"/>
      </w:rPr>
    </w:lvl>
    <w:lvl w:ilvl="8">
      <w:start w:val="1"/>
      <w:numFmt w:val="decimal"/>
      <w:lvlText w:val="%1.%2.%3.%4.%5.%6.%7.%8.%9"/>
      <w:lvlJc w:val="left"/>
      <w:pPr>
        <w:tabs>
          <w:tab w:val="num" w:pos="-2269"/>
        </w:tabs>
        <w:ind w:left="-2269" w:firstLine="0"/>
      </w:pPr>
      <w:rPr>
        <w:rFonts w:hint="default"/>
      </w:rPr>
    </w:lvl>
  </w:abstractNum>
  <w:abstractNum w:abstractNumId="11">
    <w:nsid w:val="1EF54256"/>
    <w:multiLevelType w:val="multilevel"/>
    <w:tmpl w:val="ED2403F8"/>
    <w:lvl w:ilvl="0">
      <w:start w:val="1"/>
      <w:numFmt w:val="decimal"/>
      <w:lvlRestart w:val="0"/>
      <w:lvlText w:val="%1."/>
      <w:lvlJc w:val="left"/>
      <w:pPr>
        <w:tabs>
          <w:tab w:val="num" w:pos="504"/>
        </w:tabs>
        <w:ind w:left="144" w:firstLine="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50D015C"/>
    <w:multiLevelType w:val="multilevel"/>
    <w:tmpl w:val="16622126"/>
    <w:lvl w:ilvl="0">
      <w:start w:val="1"/>
      <w:numFmt w:val="decimal"/>
      <w:lvlText w:val="%1."/>
      <w:lvlJc w:val="left"/>
      <w:pPr>
        <w:tabs>
          <w:tab w:val="num" w:pos="360"/>
        </w:tabs>
        <w:ind w:left="360" w:hanging="360"/>
      </w:pPr>
      <w:rPr>
        <w:rFonts w:hint="default"/>
      </w:rPr>
    </w:lvl>
    <w:lvl w:ilvl="1">
      <w:start w:val="1"/>
      <w:numFmt w:val="decimal"/>
      <w:pStyle w:val="NormalNum2"/>
      <w:lvlText w:val="%1.%2."/>
      <w:lvlJc w:val="left"/>
      <w:pPr>
        <w:tabs>
          <w:tab w:val="num" w:pos="720"/>
        </w:tabs>
        <w:ind w:left="36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57E6A1D"/>
    <w:multiLevelType w:val="multilevel"/>
    <w:tmpl w:val="ED2403F8"/>
    <w:lvl w:ilvl="0">
      <w:start w:val="1"/>
      <w:numFmt w:val="decimal"/>
      <w:lvlRestart w:val="0"/>
      <w:lvlText w:val="%1."/>
      <w:lvlJc w:val="left"/>
      <w:pPr>
        <w:tabs>
          <w:tab w:val="num" w:pos="504"/>
        </w:tabs>
        <w:ind w:left="144" w:firstLine="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26730ED"/>
    <w:multiLevelType w:val="multilevel"/>
    <w:tmpl w:val="43928FBE"/>
    <w:lvl w:ilvl="0">
      <w:start w:val="1"/>
      <w:numFmt w:val="decimal"/>
      <w:pStyle w:val="NormalNum1"/>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cs="Times New Roman" w:hint="default"/>
        <w:bCs w:val="0"/>
        <w:i w:val="0"/>
        <w:iCs w:val="0"/>
        <w:caps w:val="0"/>
        <w:smallCaps w:val="0"/>
        <w:strike w:val="0"/>
        <w:dstrike w:val="0"/>
        <w:vanish w:val="0"/>
        <w:color w:val="000000"/>
        <w:spacing w:val="0"/>
        <w:position w:val="0"/>
        <w:u w:val="none"/>
        <w:vertAlign w:val="baseline"/>
        <w:em w:val="none"/>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2E750B1"/>
    <w:multiLevelType w:val="hybridMultilevel"/>
    <w:tmpl w:val="ED2403F8"/>
    <w:lvl w:ilvl="0" w:tplc="45CE770E">
      <w:start w:val="1"/>
      <w:numFmt w:val="decimal"/>
      <w:lvlRestart w:val="0"/>
      <w:lvlText w:val="%1."/>
      <w:lvlJc w:val="left"/>
      <w:pPr>
        <w:tabs>
          <w:tab w:val="num" w:pos="504"/>
        </w:tabs>
        <w:ind w:left="144" w:firstLine="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313495C"/>
    <w:multiLevelType w:val="hybridMultilevel"/>
    <w:tmpl w:val="1A4090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8AC77F2"/>
    <w:multiLevelType w:val="multilevel"/>
    <w:tmpl w:val="ED2403F8"/>
    <w:lvl w:ilvl="0">
      <w:start w:val="1"/>
      <w:numFmt w:val="decimal"/>
      <w:lvlRestart w:val="0"/>
      <w:lvlText w:val="%1."/>
      <w:lvlJc w:val="left"/>
      <w:pPr>
        <w:tabs>
          <w:tab w:val="num" w:pos="504"/>
        </w:tabs>
        <w:ind w:left="144" w:firstLine="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10552B8"/>
    <w:multiLevelType w:val="multilevel"/>
    <w:tmpl w:val="BDBA369E"/>
    <w:lvl w:ilvl="0">
      <w:start w:val="1"/>
      <w:numFmt w:val="bullet"/>
      <w:pStyle w:val="Normalbullet1"/>
      <w:lvlText w:val=""/>
      <w:lvlJc w:val="left"/>
      <w:pPr>
        <w:tabs>
          <w:tab w:val="num" w:pos="360"/>
        </w:tabs>
        <w:ind w:left="360" w:hanging="360"/>
      </w:pPr>
      <w:rPr>
        <w:rFonts w:ascii="Wingdings" w:hAnsi="Wingdings" w:hint="default"/>
        <w:sz w:val="16"/>
      </w:rPr>
    </w:lvl>
    <w:lvl w:ilvl="1">
      <w:start w:val="1"/>
      <w:numFmt w:val="bullet"/>
      <w:pStyle w:val="Normalbullet2"/>
      <w:lvlText w:val=""/>
      <w:lvlJc w:val="left"/>
      <w:pPr>
        <w:tabs>
          <w:tab w:val="num" w:pos="879"/>
        </w:tabs>
        <w:ind w:left="879" w:hanging="425"/>
      </w:pPr>
      <w:rPr>
        <w:rFonts w:ascii="Wingdings" w:hAnsi="Wingdings" w:hint="default"/>
      </w:rPr>
    </w:lvl>
    <w:lvl w:ilvl="2">
      <w:start w:val="1"/>
      <w:numFmt w:val="bullet"/>
      <w:pStyle w:val="Normalbullet3"/>
      <w:lvlText w:val=""/>
      <w:lvlJc w:val="left"/>
      <w:pPr>
        <w:tabs>
          <w:tab w:val="num" w:pos="1332"/>
        </w:tabs>
        <w:ind w:left="1332" w:hanging="425"/>
      </w:pPr>
      <w:rPr>
        <w:rFonts w:ascii="Wingdings" w:hAnsi="Wingdings" w:hint="default"/>
      </w:rPr>
    </w:lvl>
    <w:lvl w:ilvl="3">
      <w:start w:val="1"/>
      <w:numFmt w:val="bullet"/>
      <w:pStyle w:val="Normalbullet4"/>
      <w:lvlText w:val=""/>
      <w:lvlJc w:val="left"/>
      <w:pPr>
        <w:tabs>
          <w:tab w:val="num" w:pos="1786"/>
        </w:tabs>
        <w:ind w:left="1786" w:hanging="425"/>
      </w:pPr>
      <w:rPr>
        <w:rFonts w:ascii="Wingdings" w:hAnsi="Wingdings" w:hint="default"/>
      </w:rPr>
    </w:lvl>
    <w:lvl w:ilvl="4">
      <w:start w:val="1"/>
      <w:numFmt w:val="bullet"/>
      <w:lvlText w:val=""/>
      <w:lvlJc w:val="left"/>
      <w:pPr>
        <w:tabs>
          <w:tab w:val="num" w:pos="2239"/>
        </w:tabs>
        <w:ind w:left="2239" w:hanging="425"/>
      </w:pPr>
      <w:rPr>
        <w:rFonts w:ascii="Symbol" w:hAnsi="Symbol" w:hint="default"/>
      </w:rPr>
    </w:lvl>
    <w:lvl w:ilvl="5">
      <w:start w:val="1"/>
      <w:numFmt w:val="bullet"/>
      <w:lvlText w:val=""/>
      <w:lvlJc w:val="left"/>
      <w:pPr>
        <w:tabs>
          <w:tab w:val="num" w:pos="2693"/>
        </w:tabs>
        <w:ind w:left="2693" w:hanging="425"/>
      </w:pPr>
      <w:rPr>
        <w:rFonts w:ascii="Wingdings" w:hAnsi="Wingdings" w:hint="default"/>
      </w:rPr>
    </w:lvl>
    <w:lvl w:ilvl="6">
      <w:start w:val="1"/>
      <w:numFmt w:val="bullet"/>
      <w:lvlText w:val=""/>
      <w:lvlJc w:val="left"/>
      <w:pPr>
        <w:tabs>
          <w:tab w:val="num" w:pos="3146"/>
        </w:tabs>
        <w:ind w:left="3146" w:hanging="425"/>
      </w:pPr>
      <w:rPr>
        <w:rFonts w:ascii="Wingdings" w:hAnsi="Wingdings" w:hint="default"/>
      </w:rPr>
    </w:lvl>
    <w:lvl w:ilvl="7">
      <w:start w:val="1"/>
      <w:numFmt w:val="bullet"/>
      <w:lvlText w:val=""/>
      <w:lvlJc w:val="left"/>
      <w:pPr>
        <w:tabs>
          <w:tab w:val="num" w:pos="3600"/>
        </w:tabs>
        <w:ind w:left="3600" w:hanging="425"/>
      </w:pPr>
      <w:rPr>
        <w:rFonts w:ascii="Wingdings" w:hAnsi="Wingdings" w:hint="default"/>
      </w:rPr>
    </w:lvl>
    <w:lvl w:ilvl="8">
      <w:start w:val="1"/>
      <w:numFmt w:val="bullet"/>
      <w:lvlText w:val=""/>
      <w:lvlJc w:val="left"/>
      <w:pPr>
        <w:tabs>
          <w:tab w:val="num" w:pos="4054"/>
        </w:tabs>
        <w:ind w:left="4054" w:hanging="426"/>
      </w:pPr>
      <w:rPr>
        <w:rFonts w:ascii="Symbol" w:hAnsi="Symbol" w:hint="default"/>
      </w:rPr>
    </w:lvl>
  </w:abstractNum>
  <w:abstractNum w:abstractNumId="19">
    <w:nsid w:val="6DE9543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950578A"/>
    <w:multiLevelType w:val="multilevel"/>
    <w:tmpl w:val="ED2403F8"/>
    <w:lvl w:ilvl="0">
      <w:start w:val="1"/>
      <w:numFmt w:val="decimal"/>
      <w:lvlRestart w:val="0"/>
      <w:lvlText w:val="%1."/>
      <w:lvlJc w:val="left"/>
      <w:pPr>
        <w:tabs>
          <w:tab w:val="num" w:pos="504"/>
        </w:tabs>
        <w:ind w:left="144" w:firstLine="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9E104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D9336F5"/>
    <w:multiLevelType w:val="multilevel"/>
    <w:tmpl w:val="1C98605A"/>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NormalNum3"/>
      <w:lvlText w:val="%1.%2.%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cs="Times New Roman" w:hint="default"/>
        <w:bCs w:val="0"/>
        <w:i w:val="0"/>
        <w:iCs w:val="0"/>
        <w:caps w:val="0"/>
        <w:smallCaps w:val="0"/>
        <w:strike w:val="0"/>
        <w:dstrike w:val="0"/>
        <w:vanish w:val="0"/>
        <w:color w:val="000000"/>
        <w:spacing w:val="0"/>
        <w:position w:val="0"/>
        <w:u w:val="none"/>
        <w:vertAlign w:val="baseline"/>
        <w:em w:val="none"/>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E5E3164"/>
    <w:multiLevelType w:val="hybridMultilevel"/>
    <w:tmpl w:val="04FEC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22"/>
  </w:num>
  <w:num w:numId="4">
    <w:abstractNumId w:val="18"/>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5"/>
  </w:num>
  <w:num w:numId="18">
    <w:abstractNumId w:val="11"/>
  </w:num>
  <w:num w:numId="19">
    <w:abstractNumId w:val="17"/>
  </w:num>
  <w:num w:numId="20">
    <w:abstractNumId w:val="20"/>
  </w:num>
  <w:num w:numId="21">
    <w:abstractNumId w:val="13"/>
  </w:num>
  <w:num w:numId="22">
    <w:abstractNumId w:val="21"/>
  </w:num>
  <w:num w:numId="23">
    <w:abstractNumId w:val="19"/>
  </w:num>
  <w:num w:numId="24">
    <w:abstractNumId w:val="16"/>
  </w:num>
  <w:num w:numId="25">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1"/>
  <w:drawingGridVerticalSpacing w:val="6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79D"/>
    <w:rsid w:val="000003B2"/>
    <w:rsid w:val="0000115C"/>
    <w:rsid w:val="00001F27"/>
    <w:rsid w:val="00004472"/>
    <w:rsid w:val="00005C9D"/>
    <w:rsid w:val="000072A8"/>
    <w:rsid w:val="000107D4"/>
    <w:rsid w:val="00010CCE"/>
    <w:rsid w:val="00010D43"/>
    <w:rsid w:val="00010E76"/>
    <w:rsid w:val="0001105D"/>
    <w:rsid w:val="00011908"/>
    <w:rsid w:val="00011AB4"/>
    <w:rsid w:val="000123FF"/>
    <w:rsid w:val="000129EC"/>
    <w:rsid w:val="00013326"/>
    <w:rsid w:val="000136E5"/>
    <w:rsid w:val="0001385D"/>
    <w:rsid w:val="00013C96"/>
    <w:rsid w:val="0001406D"/>
    <w:rsid w:val="000172E3"/>
    <w:rsid w:val="00020955"/>
    <w:rsid w:val="00022360"/>
    <w:rsid w:val="00022F90"/>
    <w:rsid w:val="000243AB"/>
    <w:rsid w:val="00024856"/>
    <w:rsid w:val="00025856"/>
    <w:rsid w:val="00026C50"/>
    <w:rsid w:val="000277C9"/>
    <w:rsid w:val="00027A7E"/>
    <w:rsid w:val="000317DF"/>
    <w:rsid w:val="00031910"/>
    <w:rsid w:val="00031B3F"/>
    <w:rsid w:val="00034282"/>
    <w:rsid w:val="00035F0D"/>
    <w:rsid w:val="000364A8"/>
    <w:rsid w:val="0003711F"/>
    <w:rsid w:val="0003768A"/>
    <w:rsid w:val="000407F1"/>
    <w:rsid w:val="00041B48"/>
    <w:rsid w:val="00041C8C"/>
    <w:rsid w:val="00042DEA"/>
    <w:rsid w:val="00043227"/>
    <w:rsid w:val="0004465A"/>
    <w:rsid w:val="00044925"/>
    <w:rsid w:val="00044E08"/>
    <w:rsid w:val="000472DA"/>
    <w:rsid w:val="00050925"/>
    <w:rsid w:val="00051035"/>
    <w:rsid w:val="00052ED5"/>
    <w:rsid w:val="00053755"/>
    <w:rsid w:val="000644D3"/>
    <w:rsid w:val="00065140"/>
    <w:rsid w:val="00065551"/>
    <w:rsid w:val="000702B5"/>
    <w:rsid w:val="0007148D"/>
    <w:rsid w:val="00072A75"/>
    <w:rsid w:val="00073742"/>
    <w:rsid w:val="00073D5F"/>
    <w:rsid w:val="0007429F"/>
    <w:rsid w:val="0007476D"/>
    <w:rsid w:val="00074CC9"/>
    <w:rsid w:val="0007789C"/>
    <w:rsid w:val="00077B38"/>
    <w:rsid w:val="0008238F"/>
    <w:rsid w:val="0008297A"/>
    <w:rsid w:val="00082D7A"/>
    <w:rsid w:val="00083487"/>
    <w:rsid w:val="00083CE3"/>
    <w:rsid w:val="000843EC"/>
    <w:rsid w:val="000859AA"/>
    <w:rsid w:val="00085C02"/>
    <w:rsid w:val="00087774"/>
    <w:rsid w:val="0009008C"/>
    <w:rsid w:val="00093513"/>
    <w:rsid w:val="00093784"/>
    <w:rsid w:val="00094DB4"/>
    <w:rsid w:val="00096193"/>
    <w:rsid w:val="00097520"/>
    <w:rsid w:val="00097DF6"/>
    <w:rsid w:val="000A0137"/>
    <w:rsid w:val="000A197F"/>
    <w:rsid w:val="000A1A3B"/>
    <w:rsid w:val="000A1AB9"/>
    <w:rsid w:val="000A1B1C"/>
    <w:rsid w:val="000A314C"/>
    <w:rsid w:val="000A346D"/>
    <w:rsid w:val="000A39BF"/>
    <w:rsid w:val="000A3E5A"/>
    <w:rsid w:val="000A43E9"/>
    <w:rsid w:val="000A6B35"/>
    <w:rsid w:val="000A6BE7"/>
    <w:rsid w:val="000A7010"/>
    <w:rsid w:val="000A7872"/>
    <w:rsid w:val="000B0E31"/>
    <w:rsid w:val="000B1A34"/>
    <w:rsid w:val="000B1C3C"/>
    <w:rsid w:val="000B1FC2"/>
    <w:rsid w:val="000B4080"/>
    <w:rsid w:val="000B49FD"/>
    <w:rsid w:val="000B6472"/>
    <w:rsid w:val="000C336F"/>
    <w:rsid w:val="000C3849"/>
    <w:rsid w:val="000C39EF"/>
    <w:rsid w:val="000C3EB2"/>
    <w:rsid w:val="000C4220"/>
    <w:rsid w:val="000C5292"/>
    <w:rsid w:val="000C68EF"/>
    <w:rsid w:val="000D1024"/>
    <w:rsid w:val="000D1BEB"/>
    <w:rsid w:val="000D307F"/>
    <w:rsid w:val="000D5960"/>
    <w:rsid w:val="000D64FD"/>
    <w:rsid w:val="000D73A4"/>
    <w:rsid w:val="000D761F"/>
    <w:rsid w:val="000E1303"/>
    <w:rsid w:val="000E29BF"/>
    <w:rsid w:val="000E3D56"/>
    <w:rsid w:val="000E619A"/>
    <w:rsid w:val="000F0460"/>
    <w:rsid w:val="000F051A"/>
    <w:rsid w:val="000F0BC5"/>
    <w:rsid w:val="000F0DFD"/>
    <w:rsid w:val="000F11EA"/>
    <w:rsid w:val="000F2942"/>
    <w:rsid w:val="000F2EC3"/>
    <w:rsid w:val="000F3708"/>
    <w:rsid w:val="000F3FDD"/>
    <w:rsid w:val="000F6943"/>
    <w:rsid w:val="000F7962"/>
    <w:rsid w:val="0010338A"/>
    <w:rsid w:val="001062AA"/>
    <w:rsid w:val="00107796"/>
    <w:rsid w:val="00110871"/>
    <w:rsid w:val="00110CF5"/>
    <w:rsid w:val="00113FFE"/>
    <w:rsid w:val="001140AE"/>
    <w:rsid w:val="00114A62"/>
    <w:rsid w:val="00117930"/>
    <w:rsid w:val="00117E31"/>
    <w:rsid w:val="0012033F"/>
    <w:rsid w:val="0012154A"/>
    <w:rsid w:val="00121589"/>
    <w:rsid w:val="001217F0"/>
    <w:rsid w:val="00121DA7"/>
    <w:rsid w:val="0012413B"/>
    <w:rsid w:val="00124DEE"/>
    <w:rsid w:val="0012700D"/>
    <w:rsid w:val="00130957"/>
    <w:rsid w:val="0013127C"/>
    <w:rsid w:val="00131968"/>
    <w:rsid w:val="00134189"/>
    <w:rsid w:val="001344B7"/>
    <w:rsid w:val="001348C0"/>
    <w:rsid w:val="00134A0E"/>
    <w:rsid w:val="00135E2E"/>
    <w:rsid w:val="00136E2F"/>
    <w:rsid w:val="00136EC3"/>
    <w:rsid w:val="0014180F"/>
    <w:rsid w:val="0014352E"/>
    <w:rsid w:val="00146C3F"/>
    <w:rsid w:val="00147F10"/>
    <w:rsid w:val="00150F5B"/>
    <w:rsid w:val="0015117B"/>
    <w:rsid w:val="00151F07"/>
    <w:rsid w:val="0015246E"/>
    <w:rsid w:val="0015304A"/>
    <w:rsid w:val="00153627"/>
    <w:rsid w:val="00153F53"/>
    <w:rsid w:val="00154E5D"/>
    <w:rsid w:val="00157EC6"/>
    <w:rsid w:val="00160282"/>
    <w:rsid w:val="001603F3"/>
    <w:rsid w:val="00160621"/>
    <w:rsid w:val="00161432"/>
    <w:rsid w:val="001616E5"/>
    <w:rsid w:val="001618AB"/>
    <w:rsid w:val="00161D17"/>
    <w:rsid w:val="001621D7"/>
    <w:rsid w:val="0016285E"/>
    <w:rsid w:val="00166593"/>
    <w:rsid w:val="0016746C"/>
    <w:rsid w:val="00174CAE"/>
    <w:rsid w:val="001756B4"/>
    <w:rsid w:val="001768A2"/>
    <w:rsid w:val="001769CE"/>
    <w:rsid w:val="0017711F"/>
    <w:rsid w:val="00183853"/>
    <w:rsid w:val="001842AD"/>
    <w:rsid w:val="0018490E"/>
    <w:rsid w:val="00184F7E"/>
    <w:rsid w:val="001852D2"/>
    <w:rsid w:val="00186382"/>
    <w:rsid w:val="00187064"/>
    <w:rsid w:val="00187481"/>
    <w:rsid w:val="001878A9"/>
    <w:rsid w:val="00187BF1"/>
    <w:rsid w:val="001911CE"/>
    <w:rsid w:val="001911F1"/>
    <w:rsid w:val="00191E41"/>
    <w:rsid w:val="0019209B"/>
    <w:rsid w:val="00193E47"/>
    <w:rsid w:val="00193EA0"/>
    <w:rsid w:val="001941CD"/>
    <w:rsid w:val="00194E51"/>
    <w:rsid w:val="00195342"/>
    <w:rsid w:val="00197D09"/>
    <w:rsid w:val="001A0360"/>
    <w:rsid w:val="001A094F"/>
    <w:rsid w:val="001A0FF1"/>
    <w:rsid w:val="001A1060"/>
    <w:rsid w:val="001A1F11"/>
    <w:rsid w:val="001A2F8E"/>
    <w:rsid w:val="001A439E"/>
    <w:rsid w:val="001A56AA"/>
    <w:rsid w:val="001A74A1"/>
    <w:rsid w:val="001A76BC"/>
    <w:rsid w:val="001A79D2"/>
    <w:rsid w:val="001B064A"/>
    <w:rsid w:val="001B0B5F"/>
    <w:rsid w:val="001B262A"/>
    <w:rsid w:val="001B2963"/>
    <w:rsid w:val="001B2D7C"/>
    <w:rsid w:val="001B3B66"/>
    <w:rsid w:val="001B5F51"/>
    <w:rsid w:val="001B7860"/>
    <w:rsid w:val="001C059D"/>
    <w:rsid w:val="001C154A"/>
    <w:rsid w:val="001C2ACD"/>
    <w:rsid w:val="001C3157"/>
    <w:rsid w:val="001C4546"/>
    <w:rsid w:val="001C5B2F"/>
    <w:rsid w:val="001D08B9"/>
    <w:rsid w:val="001D0D53"/>
    <w:rsid w:val="001D0E7E"/>
    <w:rsid w:val="001D2464"/>
    <w:rsid w:val="001D269B"/>
    <w:rsid w:val="001D3441"/>
    <w:rsid w:val="001D6A9D"/>
    <w:rsid w:val="001D71B4"/>
    <w:rsid w:val="001D7D87"/>
    <w:rsid w:val="001E03B6"/>
    <w:rsid w:val="001E0B20"/>
    <w:rsid w:val="001E2580"/>
    <w:rsid w:val="001E31FF"/>
    <w:rsid w:val="001E34CA"/>
    <w:rsid w:val="001E3EEB"/>
    <w:rsid w:val="001E4C85"/>
    <w:rsid w:val="001E6A62"/>
    <w:rsid w:val="001E7852"/>
    <w:rsid w:val="001E7D98"/>
    <w:rsid w:val="001F137B"/>
    <w:rsid w:val="001F1518"/>
    <w:rsid w:val="001F3A96"/>
    <w:rsid w:val="001F42EA"/>
    <w:rsid w:val="001F588C"/>
    <w:rsid w:val="001F6E5B"/>
    <w:rsid w:val="002008AF"/>
    <w:rsid w:val="00201671"/>
    <w:rsid w:val="00201A71"/>
    <w:rsid w:val="00203007"/>
    <w:rsid w:val="00203F20"/>
    <w:rsid w:val="00203FBF"/>
    <w:rsid w:val="00204D17"/>
    <w:rsid w:val="00206F8A"/>
    <w:rsid w:val="00207C99"/>
    <w:rsid w:val="002118BB"/>
    <w:rsid w:val="002138F7"/>
    <w:rsid w:val="00214BBD"/>
    <w:rsid w:val="002166FF"/>
    <w:rsid w:val="00217BE2"/>
    <w:rsid w:val="00217C1E"/>
    <w:rsid w:val="00217DF7"/>
    <w:rsid w:val="0022075F"/>
    <w:rsid w:val="00220B6F"/>
    <w:rsid w:val="00220CC5"/>
    <w:rsid w:val="00222150"/>
    <w:rsid w:val="00223D68"/>
    <w:rsid w:val="002246CC"/>
    <w:rsid w:val="00226188"/>
    <w:rsid w:val="00226F7E"/>
    <w:rsid w:val="002270BE"/>
    <w:rsid w:val="0023005E"/>
    <w:rsid w:val="00231CC1"/>
    <w:rsid w:val="00232274"/>
    <w:rsid w:val="00232356"/>
    <w:rsid w:val="00232969"/>
    <w:rsid w:val="00233538"/>
    <w:rsid w:val="00233FA4"/>
    <w:rsid w:val="00234395"/>
    <w:rsid w:val="00234CB7"/>
    <w:rsid w:val="0023591A"/>
    <w:rsid w:val="00235E40"/>
    <w:rsid w:val="00236539"/>
    <w:rsid w:val="00236863"/>
    <w:rsid w:val="0023751C"/>
    <w:rsid w:val="00237B8F"/>
    <w:rsid w:val="00240011"/>
    <w:rsid w:val="002400B5"/>
    <w:rsid w:val="002405CB"/>
    <w:rsid w:val="00241145"/>
    <w:rsid w:val="00241D19"/>
    <w:rsid w:val="00241E07"/>
    <w:rsid w:val="00242A3A"/>
    <w:rsid w:val="00242B92"/>
    <w:rsid w:val="002432F6"/>
    <w:rsid w:val="002439F1"/>
    <w:rsid w:val="00243C86"/>
    <w:rsid w:val="002462B4"/>
    <w:rsid w:val="00250882"/>
    <w:rsid w:val="00250A2C"/>
    <w:rsid w:val="00250EB2"/>
    <w:rsid w:val="00251FBA"/>
    <w:rsid w:val="0025201D"/>
    <w:rsid w:val="00252AE5"/>
    <w:rsid w:val="00252AF8"/>
    <w:rsid w:val="00252C04"/>
    <w:rsid w:val="00252EE9"/>
    <w:rsid w:val="002543C0"/>
    <w:rsid w:val="002550C1"/>
    <w:rsid w:val="00256C4C"/>
    <w:rsid w:val="00257150"/>
    <w:rsid w:val="00257D35"/>
    <w:rsid w:val="002617D4"/>
    <w:rsid w:val="002635BF"/>
    <w:rsid w:val="00263C42"/>
    <w:rsid w:val="00266220"/>
    <w:rsid w:val="00266CEE"/>
    <w:rsid w:val="00267A5A"/>
    <w:rsid w:val="00267FB6"/>
    <w:rsid w:val="002711DE"/>
    <w:rsid w:val="002722AA"/>
    <w:rsid w:val="0027274B"/>
    <w:rsid w:val="00272CFC"/>
    <w:rsid w:val="0027343E"/>
    <w:rsid w:val="0027438B"/>
    <w:rsid w:val="00275244"/>
    <w:rsid w:val="00276246"/>
    <w:rsid w:val="0028060E"/>
    <w:rsid w:val="0028211D"/>
    <w:rsid w:val="002840DD"/>
    <w:rsid w:val="0028487D"/>
    <w:rsid w:val="00284C08"/>
    <w:rsid w:val="00285BEF"/>
    <w:rsid w:val="00286157"/>
    <w:rsid w:val="00286440"/>
    <w:rsid w:val="00290DAF"/>
    <w:rsid w:val="0029177E"/>
    <w:rsid w:val="00291F86"/>
    <w:rsid w:val="0029261A"/>
    <w:rsid w:val="00293214"/>
    <w:rsid w:val="002933DA"/>
    <w:rsid w:val="00293777"/>
    <w:rsid w:val="002940FB"/>
    <w:rsid w:val="00294A63"/>
    <w:rsid w:val="00294F7C"/>
    <w:rsid w:val="00296073"/>
    <w:rsid w:val="002965AF"/>
    <w:rsid w:val="00296B26"/>
    <w:rsid w:val="00297FC9"/>
    <w:rsid w:val="00297FDE"/>
    <w:rsid w:val="002A15B7"/>
    <w:rsid w:val="002A1D5B"/>
    <w:rsid w:val="002A4973"/>
    <w:rsid w:val="002A62E6"/>
    <w:rsid w:val="002A64E7"/>
    <w:rsid w:val="002B0D53"/>
    <w:rsid w:val="002B4563"/>
    <w:rsid w:val="002B5B4B"/>
    <w:rsid w:val="002B5D7A"/>
    <w:rsid w:val="002B64DC"/>
    <w:rsid w:val="002B6630"/>
    <w:rsid w:val="002B6FD9"/>
    <w:rsid w:val="002B70F5"/>
    <w:rsid w:val="002B7499"/>
    <w:rsid w:val="002B761D"/>
    <w:rsid w:val="002B7E4A"/>
    <w:rsid w:val="002C170B"/>
    <w:rsid w:val="002C2787"/>
    <w:rsid w:val="002C3175"/>
    <w:rsid w:val="002C3EED"/>
    <w:rsid w:val="002C3F57"/>
    <w:rsid w:val="002C4EC6"/>
    <w:rsid w:val="002C558A"/>
    <w:rsid w:val="002C5ED1"/>
    <w:rsid w:val="002C6078"/>
    <w:rsid w:val="002C608B"/>
    <w:rsid w:val="002C7110"/>
    <w:rsid w:val="002D004B"/>
    <w:rsid w:val="002D201E"/>
    <w:rsid w:val="002D4189"/>
    <w:rsid w:val="002D4CD1"/>
    <w:rsid w:val="002D5233"/>
    <w:rsid w:val="002E0431"/>
    <w:rsid w:val="002E0A36"/>
    <w:rsid w:val="002E0B12"/>
    <w:rsid w:val="002E129E"/>
    <w:rsid w:val="002E1A2E"/>
    <w:rsid w:val="002E1A5C"/>
    <w:rsid w:val="002E2F87"/>
    <w:rsid w:val="002E4C2D"/>
    <w:rsid w:val="002E515C"/>
    <w:rsid w:val="002E5445"/>
    <w:rsid w:val="002E5568"/>
    <w:rsid w:val="002E5B4D"/>
    <w:rsid w:val="002E6231"/>
    <w:rsid w:val="002E6C50"/>
    <w:rsid w:val="002F0DAC"/>
    <w:rsid w:val="002F1428"/>
    <w:rsid w:val="002F16E7"/>
    <w:rsid w:val="002F2EF5"/>
    <w:rsid w:val="002F35A1"/>
    <w:rsid w:val="002F3D47"/>
    <w:rsid w:val="002F408F"/>
    <w:rsid w:val="002F7A3F"/>
    <w:rsid w:val="00300346"/>
    <w:rsid w:val="00300E3B"/>
    <w:rsid w:val="00301695"/>
    <w:rsid w:val="003019ED"/>
    <w:rsid w:val="00301CCB"/>
    <w:rsid w:val="00301F08"/>
    <w:rsid w:val="00302DBF"/>
    <w:rsid w:val="003035FF"/>
    <w:rsid w:val="00304A37"/>
    <w:rsid w:val="00305AD7"/>
    <w:rsid w:val="00305B42"/>
    <w:rsid w:val="00305DD7"/>
    <w:rsid w:val="00306858"/>
    <w:rsid w:val="00310726"/>
    <w:rsid w:val="00311CA5"/>
    <w:rsid w:val="00311CD9"/>
    <w:rsid w:val="00311DC3"/>
    <w:rsid w:val="003122FA"/>
    <w:rsid w:val="00313C07"/>
    <w:rsid w:val="0031429B"/>
    <w:rsid w:val="0031446D"/>
    <w:rsid w:val="00315BAD"/>
    <w:rsid w:val="0031634E"/>
    <w:rsid w:val="00316799"/>
    <w:rsid w:val="0031695C"/>
    <w:rsid w:val="00317186"/>
    <w:rsid w:val="003177AB"/>
    <w:rsid w:val="00321C76"/>
    <w:rsid w:val="00324389"/>
    <w:rsid w:val="00325DB2"/>
    <w:rsid w:val="00326E9D"/>
    <w:rsid w:val="0033028A"/>
    <w:rsid w:val="00330B8E"/>
    <w:rsid w:val="00332DB7"/>
    <w:rsid w:val="00334169"/>
    <w:rsid w:val="00337E1F"/>
    <w:rsid w:val="00341DDB"/>
    <w:rsid w:val="003459E0"/>
    <w:rsid w:val="00346323"/>
    <w:rsid w:val="00346873"/>
    <w:rsid w:val="00347769"/>
    <w:rsid w:val="00347A96"/>
    <w:rsid w:val="003501A5"/>
    <w:rsid w:val="00352936"/>
    <w:rsid w:val="00355CCA"/>
    <w:rsid w:val="00356AFD"/>
    <w:rsid w:val="00357503"/>
    <w:rsid w:val="00360304"/>
    <w:rsid w:val="00360340"/>
    <w:rsid w:val="0036085E"/>
    <w:rsid w:val="00360A14"/>
    <w:rsid w:val="003612D6"/>
    <w:rsid w:val="00362564"/>
    <w:rsid w:val="00363605"/>
    <w:rsid w:val="00366334"/>
    <w:rsid w:val="00366C2D"/>
    <w:rsid w:val="00366D7A"/>
    <w:rsid w:val="0036728A"/>
    <w:rsid w:val="00367DBE"/>
    <w:rsid w:val="00370C8E"/>
    <w:rsid w:val="00370DEF"/>
    <w:rsid w:val="00370E56"/>
    <w:rsid w:val="0037121E"/>
    <w:rsid w:val="00371F44"/>
    <w:rsid w:val="00373910"/>
    <w:rsid w:val="00374920"/>
    <w:rsid w:val="00375F19"/>
    <w:rsid w:val="0038145B"/>
    <w:rsid w:val="003830A9"/>
    <w:rsid w:val="0038312B"/>
    <w:rsid w:val="003831CD"/>
    <w:rsid w:val="00385267"/>
    <w:rsid w:val="00385723"/>
    <w:rsid w:val="00386302"/>
    <w:rsid w:val="003920EC"/>
    <w:rsid w:val="0039247B"/>
    <w:rsid w:val="00392D29"/>
    <w:rsid w:val="00394492"/>
    <w:rsid w:val="003948A0"/>
    <w:rsid w:val="00394DCC"/>
    <w:rsid w:val="0039671C"/>
    <w:rsid w:val="003A01E2"/>
    <w:rsid w:val="003A1350"/>
    <w:rsid w:val="003A31EF"/>
    <w:rsid w:val="003A4794"/>
    <w:rsid w:val="003A60A1"/>
    <w:rsid w:val="003A6296"/>
    <w:rsid w:val="003A6529"/>
    <w:rsid w:val="003B2B44"/>
    <w:rsid w:val="003B3454"/>
    <w:rsid w:val="003B38A8"/>
    <w:rsid w:val="003B3EBF"/>
    <w:rsid w:val="003B422B"/>
    <w:rsid w:val="003B78E5"/>
    <w:rsid w:val="003B7EF9"/>
    <w:rsid w:val="003C1015"/>
    <w:rsid w:val="003C12B9"/>
    <w:rsid w:val="003C333A"/>
    <w:rsid w:val="003C37C5"/>
    <w:rsid w:val="003C45DF"/>
    <w:rsid w:val="003C56FA"/>
    <w:rsid w:val="003C66F9"/>
    <w:rsid w:val="003C71EA"/>
    <w:rsid w:val="003C7FF7"/>
    <w:rsid w:val="003D1D01"/>
    <w:rsid w:val="003D1F17"/>
    <w:rsid w:val="003D3733"/>
    <w:rsid w:val="003D4896"/>
    <w:rsid w:val="003D50E3"/>
    <w:rsid w:val="003D52D1"/>
    <w:rsid w:val="003D5358"/>
    <w:rsid w:val="003D5B64"/>
    <w:rsid w:val="003D660F"/>
    <w:rsid w:val="003E0077"/>
    <w:rsid w:val="003E0B7A"/>
    <w:rsid w:val="003E22BB"/>
    <w:rsid w:val="003E2D17"/>
    <w:rsid w:val="003E3195"/>
    <w:rsid w:val="003E3BA8"/>
    <w:rsid w:val="003E7FB4"/>
    <w:rsid w:val="003F2556"/>
    <w:rsid w:val="003F370D"/>
    <w:rsid w:val="003F377F"/>
    <w:rsid w:val="003F4BF1"/>
    <w:rsid w:val="003F7627"/>
    <w:rsid w:val="004008ED"/>
    <w:rsid w:val="00400B65"/>
    <w:rsid w:val="00402311"/>
    <w:rsid w:val="00402B97"/>
    <w:rsid w:val="00403693"/>
    <w:rsid w:val="00403E4D"/>
    <w:rsid w:val="0040571F"/>
    <w:rsid w:val="00405CCC"/>
    <w:rsid w:val="0040697A"/>
    <w:rsid w:val="00407445"/>
    <w:rsid w:val="00410AEE"/>
    <w:rsid w:val="00411205"/>
    <w:rsid w:val="00412F36"/>
    <w:rsid w:val="00413DE9"/>
    <w:rsid w:val="00414433"/>
    <w:rsid w:val="004159BA"/>
    <w:rsid w:val="004167BE"/>
    <w:rsid w:val="0042097F"/>
    <w:rsid w:val="00421DCB"/>
    <w:rsid w:val="00422965"/>
    <w:rsid w:val="00422983"/>
    <w:rsid w:val="00423B33"/>
    <w:rsid w:val="00425535"/>
    <w:rsid w:val="00426332"/>
    <w:rsid w:val="004278F9"/>
    <w:rsid w:val="00427AFF"/>
    <w:rsid w:val="00430752"/>
    <w:rsid w:val="00432734"/>
    <w:rsid w:val="00432EE9"/>
    <w:rsid w:val="00432F6F"/>
    <w:rsid w:val="0043401C"/>
    <w:rsid w:val="004346AC"/>
    <w:rsid w:val="00435E0C"/>
    <w:rsid w:val="00435E9B"/>
    <w:rsid w:val="004360B4"/>
    <w:rsid w:val="00437025"/>
    <w:rsid w:val="00440DC5"/>
    <w:rsid w:val="004435C2"/>
    <w:rsid w:val="00443B3C"/>
    <w:rsid w:val="00444A29"/>
    <w:rsid w:val="00444CE1"/>
    <w:rsid w:val="00445BA0"/>
    <w:rsid w:val="00446606"/>
    <w:rsid w:val="00446CFF"/>
    <w:rsid w:val="00447447"/>
    <w:rsid w:val="004514A4"/>
    <w:rsid w:val="004523D2"/>
    <w:rsid w:val="00453CF2"/>
    <w:rsid w:val="0045458C"/>
    <w:rsid w:val="00455060"/>
    <w:rsid w:val="00457AA0"/>
    <w:rsid w:val="00461566"/>
    <w:rsid w:val="004625BE"/>
    <w:rsid w:val="00462F11"/>
    <w:rsid w:val="0046402D"/>
    <w:rsid w:val="00464AE7"/>
    <w:rsid w:val="00464CE4"/>
    <w:rsid w:val="00464DF6"/>
    <w:rsid w:val="0046635B"/>
    <w:rsid w:val="004664B1"/>
    <w:rsid w:val="00466B08"/>
    <w:rsid w:val="00471973"/>
    <w:rsid w:val="004729F1"/>
    <w:rsid w:val="004740CE"/>
    <w:rsid w:val="00476436"/>
    <w:rsid w:val="004777C5"/>
    <w:rsid w:val="00477F54"/>
    <w:rsid w:val="00480895"/>
    <w:rsid w:val="00480F70"/>
    <w:rsid w:val="00482115"/>
    <w:rsid w:val="004840AC"/>
    <w:rsid w:val="004843A3"/>
    <w:rsid w:val="00485DB7"/>
    <w:rsid w:val="00485F40"/>
    <w:rsid w:val="00490496"/>
    <w:rsid w:val="00491225"/>
    <w:rsid w:val="0049143A"/>
    <w:rsid w:val="004915F8"/>
    <w:rsid w:val="00491AC7"/>
    <w:rsid w:val="004947F3"/>
    <w:rsid w:val="004A0D2B"/>
    <w:rsid w:val="004A1E9E"/>
    <w:rsid w:val="004A2A2A"/>
    <w:rsid w:val="004B2532"/>
    <w:rsid w:val="004B2AA4"/>
    <w:rsid w:val="004B4A1F"/>
    <w:rsid w:val="004B540E"/>
    <w:rsid w:val="004B55B0"/>
    <w:rsid w:val="004B677C"/>
    <w:rsid w:val="004C0968"/>
    <w:rsid w:val="004C1D39"/>
    <w:rsid w:val="004C21B6"/>
    <w:rsid w:val="004C2268"/>
    <w:rsid w:val="004C3C9A"/>
    <w:rsid w:val="004C74A2"/>
    <w:rsid w:val="004D048D"/>
    <w:rsid w:val="004D1502"/>
    <w:rsid w:val="004D1B24"/>
    <w:rsid w:val="004D1F2A"/>
    <w:rsid w:val="004D29DC"/>
    <w:rsid w:val="004D3560"/>
    <w:rsid w:val="004D362E"/>
    <w:rsid w:val="004D4217"/>
    <w:rsid w:val="004D496C"/>
    <w:rsid w:val="004D50DC"/>
    <w:rsid w:val="004D572D"/>
    <w:rsid w:val="004D62B8"/>
    <w:rsid w:val="004E52E6"/>
    <w:rsid w:val="004E568B"/>
    <w:rsid w:val="004E5BBB"/>
    <w:rsid w:val="004E63C8"/>
    <w:rsid w:val="004E70F1"/>
    <w:rsid w:val="004F0770"/>
    <w:rsid w:val="004F1356"/>
    <w:rsid w:val="004F2496"/>
    <w:rsid w:val="004F2B09"/>
    <w:rsid w:val="004F3A66"/>
    <w:rsid w:val="004F6167"/>
    <w:rsid w:val="004F7856"/>
    <w:rsid w:val="00502185"/>
    <w:rsid w:val="0050245E"/>
    <w:rsid w:val="0050245F"/>
    <w:rsid w:val="005038DF"/>
    <w:rsid w:val="00503AE5"/>
    <w:rsid w:val="00505299"/>
    <w:rsid w:val="00505881"/>
    <w:rsid w:val="00505B55"/>
    <w:rsid w:val="0050650E"/>
    <w:rsid w:val="00507445"/>
    <w:rsid w:val="00507A9C"/>
    <w:rsid w:val="00510D06"/>
    <w:rsid w:val="00511054"/>
    <w:rsid w:val="00512418"/>
    <w:rsid w:val="005134E4"/>
    <w:rsid w:val="00513C10"/>
    <w:rsid w:val="005150E6"/>
    <w:rsid w:val="005154A2"/>
    <w:rsid w:val="0052194D"/>
    <w:rsid w:val="00523D90"/>
    <w:rsid w:val="00527C6D"/>
    <w:rsid w:val="00530A6C"/>
    <w:rsid w:val="00531138"/>
    <w:rsid w:val="00531A09"/>
    <w:rsid w:val="00532650"/>
    <w:rsid w:val="005338B7"/>
    <w:rsid w:val="00535D87"/>
    <w:rsid w:val="00535F3E"/>
    <w:rsid w:val="005361DE"/>
    <w:rsid w:val="005374FD"/>
    <w:rsid w:val="00540CEB"/>
    <w:rsid w:val="005427AA"/>
    <w:rsid w:val="00543CA1"/>
    <w:rsid w:val="00544CAA"/>
    <w:rsid w:val="00545539"/>
    <w:rsid w:val="00545BFF"/>
    <w:rsid w:val="00547933"/>
    <w:rsid w:val="00552290"/>
    <w:rsid w:val="00552BAC"/>
    <w:rsid w:val="005542D3"/>
    <w:rsid w:val="00554A5A"/>
    <w:rsid w:val="005560CC"/>
    <w:rsid w:val="00556848"/>
    <w:rsid w:val="00560D58"/>
    <w:rsid w:val="00561C8D"/>
    <w:rsid w:val="005631B1"/>
    <w:rsid w:val="005633D5"/>
    <w:rsid w:val="0056445A"/>
    <w:rsid w:val="00565AF2"/>
    <w:rsid w:val="00565E94"/>
    <w:rsid w:val="00566450"/>
    <w:rsid w:val="005671F2"/>
    <w:rsid w:val="0056720D"/>
    <w:rsid w:val="00575AF5"/>
    <w:rsid w:val="00581DB6"/>
    <w:rsid w:val="00583631"/>
    <w:rsid w:val="00585164"/>
    <w:rsid w:val="0058539C"/>
    <w:rsid w:val="0058652E"/>
    <w:rsid w:val="00587B9C"/>
    <w:rsid w:val="00587DF8"/>
    <w:rsid w:val="005921B7"/>
    <w:rsid w:val="00592459"/>
    <w:rsid w:val="00592FD6"/>
    <w:rsid w:val="005931A0"/>
    <w:rsid w:val="0059407C"/>
    <w:rsid w:val="00594786"/>
    <w:rsid w:val="00594D36"/>
    <w:rsid w:val="00595E00"/>
    <w:rsid w:val="0059619A"/>
    <w:rsid w:val="005A038F"/>
    <w:rsid w:val="005A28AB"/>
    <w:rsid w:val="005A2A5B"/>
    <w:rsid w:val="005A3131"/>
    <w:rsid w:val="005A4168"/>
    <w:rsid w:val="005A5225"/>
    <w:rsid w:val="005A613B"/>
    <w:rsid w:val="005A644A"/>
    <w:rsid w:val="005B0C69"/>
    <w:rsid w:val="005B2D1D"/>
    <w:rsid w:val="005B3CF0"/>
    <w:rsid w:val="005B5B27"/>
    <w:rsid w:val="005B6640"/>
    <w:rsid w:val="005C0929"/>
    <w:rsid w:val="005C182F"/>
    <w:rsid w:val="005C4708"/>
    <w:rsid w:val="005C4D2E"/>
    <w:rsid w:val="005C6300"/>
    <w:rsid w:val="005C6D6F"/>
    <w:rsid w:val="005C7598"/>
    <w:rsid w:val="005C7C8E"/>
    <w:rsid w:val="005D04A2"/>
    <w:rsid w:val="005D07B4"/>
    <w:rsid w:val="005D24B6"/>
    <w:rsid w:val="005D44F2"/>
    <w:rsid w:val="005D4824"/>
    <w:rsid w:val="005D4D64"/>
    <w:rsid w:val="005D5B24"/>
    <w:rsid w:val="005D62AA"/>
    <w:rsid w:val="005E3472"/>
    <w:rsid w:val="005E3D53"/>
    <w:rsid w:val="005E4B46"/>
    <w:rsid w:val="005E5741"/>
    <w:rsid w:val="005E5CCC"/>
    <w:rsid w:val="005E7613"/>
    <w:rsid w:val="005F0D45"/>
    <w:rsid w:val="005F21CE"/>
    <w:rsid w:val="005F2BFD"/>
    <w:rsid w:val="005F32F7"/>
    <w:rsid w:val="005F35CD"/>
    <w:rsid w:val="005F69FE"/>
    <w:rsid w:val="005F78EC"/>
    <w:rsid w:val="00601C2A"/>
    <w:rsid w:val="00601DFD"/>
    <w:rsid w:val="006038FA"/>
    <w:rsid w:val="006039A6"/>
    <w:rsid w:val="00604271"/>
    <w:rsid w:val="006042A0"/>
    <w:rsid w:val="006057F9"/>
    <w:rsid w:val="00607517"/>
    <w:rsid w:val="00607786"/>
    <w:rsid w:val="0060797F"/>
    <w:rsid w:val="00607AC6"/>
    <w:rsid w:val="00610ACA"/>
    <w:rsid w:val="006115C1"/>
    <w:rsid w:val="00612666"/>
    <w:rsid w:val="00615478"/>
    <w:rsid w:val="006155F1"/>
    <w:rsid w:val="00616D0F"/>
    <w:rsid w:val="00617ED2"/>
    <w:rsid w:val="006224FB"/>
    <w:rsid w:val="00625B6C"/>
    <w:rsid w:val="00625BDE"/>
    <w:rsid w:val="006308AD"/>
    <w:rsid w:val="00630AD7"/>
    <w:rsid w:val="0063109E"/>
    <w:rsid w:val="00631919"/>
    <w:rsid w:val="006331C1"/>
    <w:rsid w:val="00633AAC"/>
    <w:rsid w:val="00633DD9"/>
    <w:rsid w:val="00636E13"/>
    <w:rsid w:val="006421E6"/>
    <w:rsid w:val="00644AF2"/>
    <w:rsid w:val="00644D98"/>
    <w:rsid w:val="00645239"/>
    <w:rsid w:val="00645CEB"/>
    <w:rsid w:val="00646109"/>
    <w:rsid w:val="00646E0A"/>
    <w:rsid w:val="00647976"/>
    <w:rsid w:val="00647AF4"/>
    <w:rsid w:val="00650E9A"/>
    <w:rsid w:val="0065278A"/>
    <w:rsid w:val="00655076"/>
    <w:rsid w:val="00656364"/>
    <w:rsid w:val="006570E0"/>
    <w:rsid w:val="00660A71"/>
    <w:rsid w:val="00661282"/>
    <w:rsid w:val="00661DDA"/>
    <w:rsid w:val="00662155"/>
    <w:rsid w:val="006632F5"/>
    <w:rsid w:val="00663FE2"/>
    <w:rsid w:val="00665C67"/>
    <w:rsid w:val="0066640D"/>
    <w:rsid w:val="00667034"/>
    <w:rsid w:val="0066721F"/>
    <w:rsid w:val="00667346"/>
    <w:rsid w:val="0067009C"/>
    <w:rsid w:val="0067270D"/>
    <w:rsid w:val="00672BEF"/>
    <w:rsid w:val="00676A84"/>
    <w:rsid w:val="006801C2"/>
    <w:rsid w:val="00680A9E"/>
    <w:rsid w:val="00681FF6"/>
    <w:rsid w:val="00683E53"/>
    <w:rsid w:val="00684378"/>
    <w:rsid w:val="00685614"/>
    <w:rsid w:val="00685EB4"/>
    <w:rsid w:val="006861F3"/>
    <w:rsid w:val="006871D3"/>
    <w:rsid w:val="00687213"/>
    <w:rsid w:val="0068786C"/>
    <w:rsid w:val="00687914"/>
    <w:rsid w:val="00690738"/>
    <w:rsid w:val="00692396"/>
    <w:rsid w:val="00694337"/>
    <w:rsid w:val="006957B3"/>
    <w:rsid w:val="00696384"/>
    <w:rsid w:val="00697B2E"/>
    <w:rsid w:val="00697C27"/>
    <w:rsid w:val="006A0928"/>
    <w:rsid w:val="006A1064"/>
    <w:rsid w:val="006A1951"/>
    <w:rsid w:val="006A199E"/>
    <w:rsid w:val="006A3941"/>
    <w:rsid w:val="006A3F0E"/>
    <w:rsid w:val="006A6B1D"/>
    <w:rsid w:val="006B1486"/>
    <w:rsid w:val="006B17DF"/>
    <w:rsid w:val="006B1EAB"/>
    <w:rsid w:val="006B29A5"/>
    <w:rsid w:val="006B370B"/>
    <w:rsid w:val="006B496A"/>
    <w:rsid w:val="006B4AD0"/>
    <w:rsid w:val="006B761E"/>
    <w:rsid w:val="006B7B50"/>
    <w:rsid w:val="006C1113"/>
    <w:rsid w:val="006C1661"/>
    <w:rsid w:val="006C1E14"/>
    <w:rsid w:val="006C283E"/>
    <w:rsid w:val="006C32EC"/>
    <w:rsid w:val="006C34AB"/>
    <w:rsid w:val="006C5807"/>
    <w:rsid w:val="006C6D33"/>
    <w:rsid w:val="006C6F18"/>
    <w:rsid w:val="006D1A44"/>
    <w:rsid w:val="006D2CB4"/>
    <w:rsid w:val="006D3753"/>
    <w:rsid w:val="006D3D71"/>
    <w:rsid w:val="006D4909"/>
    <w:rsid w:val="006D5BC2"/>
    <w:rsid w:val="006D5E6D"/>
    <w:rsid w:val="006D6415"/>
    <w:rsid w:val="006D64AE"/>
    <w:rsid w:val="006D7CBE"/>
    <w:rsid w:val="006E12A4"/>
    <w:rsid w:val="006E1683"/>
    <w:rsid w:val="006E1E97"/>
    <w:rsid w:val="006E2895"/>
    <w:rsid w:val="006E5866"/>
    <w:rsid w:val="006E5F05"/>
    <w:rsid w:val="006E618F"/>
    <w:rsid w:val="006E64E2"/>
    <w:rsid w:val="006E7B12"/>
    <w:rsid w:val="006F1D43"/>
    <w:rsid w:val="006F2D01"/>
    <w:rsid w:val="006F2F23"/>
    <w:rsid w:val="006F49B9"/>
    <w:rsid w:val="006F4B9B"/>
    <w:rsid w:val="006F554D"/>
    <w:rsid w:val="006F755F"/>
    <w:rsid w:val="006F78D5"/>
    <w:rsid w:val="007005EE"/>
    <w:rsid w:val="00700B1B"/>
    <w:rsid w:val="007013C0"/>
    <w:rsid w:val="00701466"/>
    <w:rsid w:val="00701857"/>
    <w:rsid w:val="00701908"/>
    <w:rsid w:val="0070267A"/>
    <w:rsid w:val="0070448B"/>
    <w:rsid w:val="00704593"/>
    <w:rsid w:val="00705593"/>
    <w:rsid w:val="00707297"/>
    <w:rsid w:val="007072E8"/>
    <w:rsid w:val="00710B18"/>
    <w:rsid w:val="00714204"/>
    <w:rsid w:val="007176F0"/>
    <w:rsid w:val="00717B8F"/>
    <w:rsid w:val="00717C39"/>
    <w:rsid w:val="0072018A"/>
    <w:rsid w:val="0072079C"/>
    <w:rsid w:val="007207A8"/>
    <w:rsid w:val="007212C8"/>
    <w:rsid w:val="0072309F"/>
    <w:rsid w:val="00723CCE"/>
    <w:rsid w:val="00725186"/>
    <w:rsid w:val="007279B2"/>
    <w:rsid w:val="00727F63"/>
    <w:rsid w:val="00730153"/>
    <w:rsid w:val="007312A5"/>
    <w:rsid w:val="00732D43"/>
    <w:rsid w:val="00733D0C"/>
    <w:rsid w:val="00735854"/>
    <w:rsid w:val="007367E1"/>
    <w:rsid w:val="007368DF"/>
    <w:rsid w:val="00737672"/>
    <w:rsid w:val="00743E9C"/>
    <w:rsid w:val="00744079"/>
    <w:rsid w:val="00744377"/>
    <w:rsid w:val="00747D7F"/>
    <w:rsid w:val="00750599"/>
    <w:rsid w:val="00750854"/>
    <w:rsid w:val="0075112B"/>
    <w:rsid w:val="007521E4"/>
    <w:rsid w:val="0075275E"/>
    <w:rsid w:val="00752911"/>
    <w:rsid w:val="00752E6A"/>
    <w:rsid w:val="00754223"/>
    <w:rsid w:val="007543FE"/>
    <w:rsid w:val="007547AD"/>
    <w:rsid w:val="00754CE4"/>
    <w:rsid w:val="00754F68"/>
    <w:rsid w:val="007559D8"/>
    <w:rsid w:val="007561EC"/>
    <w:rsid w:val="00756266"/>
    <w:rsid w:val="007574AB"/>
    <w:rsid w:val="007614E9"/>
    <w:rsid w:val="00763CA7"/>
    <w:rsid w:val="007641FD"/>
    <w:rsid w:val="007650C8"/>
    <w:rsid w:val="0076711E"/>
    <w:rsid w:val="007718E2"/>
    <w:rsid w:val="007726B6"/>
    <w:rsid w:val="007726E4"/>
    <w:rsid w:val="00773A3F"/>
    <w:rsid w:val="007744FE"/>
    <w:rsid w:val="007809C5"/>
    <w:rsid w:val="007832F7"/>
    <w:rsid w:val="007845D6"/>
    <w:rsid w:val="00785935"/>
    <w:rsid w:val="00785B36"/>
    <w:rsid w:val="0078750B"/>
    <w:rsid w:val="0078754B"/>
    <w:rsid w:val="00790525"/>
    <w:rsid w:val="00790818"/>
    <w:rsid w:val="00793185"/>
    <w:rsid w:val="007933D4"/>
    <w:rsid w:val="00793E0F"/>
    <w:rsid w:val="007961DA"/>
    <w:rsid w:val="007A4532"/>
    <w:rsid w:val="007A539C"/>
    <w:rsid w:val="007A54BC"/>
    <w:rsid w:val="007A5672"/>
    <w:rsid w:val="007A7FAA"/>
    <w:rsid w:val="007B0F1B"/>
    <w:rsid w:val="007B151E"/>
    <w:rsid w:val="007B1653"/>
    <w:rsid w:val="007B22B5"/>
    <w:rsid w:val="007B35A9"/>
    <w:rsid w:val="007B3D2E"/>
    <w:rsid w:val="007B3E93"/>
    <w:rsid w:val="007B7A5B"/>
    <w:rsid w:val="007B7CFD"/>
    <w:rsid w:val="007C0007"/>
    <w:rsid w:val="007C279A"/>
    <w:rsid w:val="007C2C58"/>
    <w:rsid w:val="007C32FC"/>
    <w:rsid w:val="007C37D5"/>
    <w:rsid w:val="007C5156"/>
    <w:rsid w:val="007C7340"/>
    <w:rsid w:val="007C7CE6"/>
    <w:rsid w:val="007D06E2"/>
    <w:rsid w:val="007D33EA"/>
    <w:rsid w:val="007D5159"/>
    <w:rsid w:val="007D6396"/>
    <w:rsid w:val="007E0149"/>
    <w:rsid w:val="007E02B7"/>
    <w:rsid w:val="007E07AE"/>
    <w:rsid w:val="007E0FE7"/>
    <w:rsid w:val="007E1AED"/>
    <w:rsid w:val="007E2E52"/>
    <w:rsid w:val="007E30ED"/>
    <w:rsid w:val="007E35A8"/>
    <w:rsid w:val="007E3827"/>
    <w:rsid w:val="007E3C6B"/>
    <w:rsid w:val="007E47D3"/>
    <w:rsid w:val="007E5041"/>
    <w:rsid w:val="007E50BB"/>
    <w:rsid w:val="007E50D6"/>
    <w:rsid w:val="007E5AA7"/>
    <w:rsid w:val="007E5E0E"/>
    <w:rsid w:val="007E63E1"/>
    <w:rsid w:val="007E63E3"/>
    <w:rsid w:val="007E6455"/>
    <w:rsid w:val="007F3092"/>
    <w:rsid w:val="007F340E"/>
    <w:rsid w:val="007F478E"/>
    <w:rsid w:val="007F4D25"/>
    <w:rsid w:val="007F4DE3"/>
    <w:rsid w:val="007F4E8A"/>
    <w:rsid w:val="007F5EF9"/>
    <w:rsid w:val="007F6EE4"/>
    <w:rsid w:val="00800390"/>
    <w:rsid w:val="00800490"/>
    <w:rsid w:val="00801A46"/>
    <w:rsid w:val="0080437C"/>
    <w:rsid w:val="00804AF7"/>
    <w:rsid w:val="00805F24"/>
    <w:rsid w:val="00806717"/>
    <w:rsid w:val="00807227"/>
    <w:rsid w:val="008110F0"/>
    <w:rsid w:val="00811216"/>
    <w:rsid w:val="0081125A"/>
    <w:rsid w:val="00813F3F"/>
    <w:rsid w:val="00815D3B"/>
    <w:rsid w:val="00816ACE"/>
    <w:rsid w:val="008175EF"/>
    <w:rsid w:val="00821E88"/>
    <w:rsid w:val="00821EB3"/>
    <w:rsid w:val="00822275"/>
    <w:rsid w:val="00822365"/>
    <w:rsid w:val="00823466"/>
    <w:rsid w:val="00823596"/>
    <w:rsid w:val="008308F1"/>
    <w:rsid w:val="008318A2"/>
    <w:rsid w:val="00833A97"/>
    <w:rsid w:val="00833B29"/>
    <w:rsid w:val="00833EC0"/>
    <w:rsid w:val="0083544F"/>
    <w:rsid w:val="00837215"/>
    <w:rsid w:val="0084032A"/>
    <w:rsid w:val="00840792"/>
    <w:rsid w:val="00841B2A"/>
    <w:rsid w:val="00842DAB"/>
    <w:rsid w:val="00844850"/>
    <w:rsid w:val="00844862"/>
    <w:rsid w:val="00844FE0"/>
    <w:rsid w:val="00851A55"/>
    <w:rsid w:val="00852CA0"/>
    <w:rsid w:val="0085370B"/>
    <w:rsid w:val="00853CCE"/>
    <w:rsid w:val="008546F6"/>
    <w:rsid w:val="008564F3"/>
    <w:rsid w:val="00856710"/>
    <w:rsid w:val="00856BE0"/>
    <w:rsid w:val="00856E3D"/>
    <w:rsid w:val="00856F56"/>
    <w:rsid w:val="008578FC"/>
    <w:rsid w:val="00860044"/>
    <w:rsid w:val="008606B3"/>
    <w:rsid w:val="00860A06"/>
    <w:rsid w:val="00860A75"/>
    <w:rsid w:val="00861791"/>
    <w:rsid w:val="008625C4"/>
    <w:rsid w:val="00865946"/>
    <w:rsid w:val="00867049"/>
    <w:rsid w:val="00872276"/>
    <w:rsid w:val="00872CF9"/>
    <w:rsid w:val="008730F6"/>
    <w:rsid w:val="00873123"/>
    <w:rsid w:val="00873C3F"/>
    <w:rsid w:val="00874D39"/>
    <w:rsid w:val="0087782C"/>
    <w:rsid w:val="008779EE"/>
    <w:rsid w:val="008814FB"/>
    <w:rsid w:val="0088249C"/>
    <w:rsid w:val="00884CFC"/>
    <w:rsid w:val="00884F80"/>
    <w:rsid w:val="008856FD"/>
    <w:rsid w:val="0088614F"/>
    <w:rsid w:val="008872EB"/>
    <w:rsid w:val="00887BC4"/>
    <w:rsid w:val="00887E89"/>
    <w:rsid w:val="008917EA"/>
    <w:rsid w:val="0089212F"/>
    <w:rsid w:val="0089278E"/>
    <w:rsid w:val="00892D57"/>
    <w:rsid w:val="00892E3F"/>
    <w:rsid w:val="008A0CB9"/>
    <w:rsid w:val="008A190A"/>
    <w:rsid w:val="008A2D8A"/>
    <w:rsid w:val="008A372C"/>
    <w:rsid w:val="008A4A20"/>
    <w:rsid w:val="008A4B20"/>
    <w:rsid w:val="008A4C4E"/>
    <w:rsid w:val="008A5522"/>
    <w:rsid w:val="008A68CE"/>
    <w:rsid w:val="008B0435"/>
    <w:rsid w:val="008B2176"/>
    <w:rsid w:val="008B2727"/>
    <w:rsid w:val="008B48C4"/>
    <w:rsid w:val="008B62F6"/>
    <w:rsid w:val="008B7326"/>
    <w:rsid w:val="008B764F"/>
    <w:rsid w:val="008B766D"/>
    <w:rsid w:val="008B7DF4"/>
    <w:rsid w:val="008C06CF"/>
    <w:rsid w:val="008C0D4A"/>
    <w:rsid w:val="008C1BC8"/>
    <w:rsid w:val="008C50E9"/>
    <w:rsid w:val="008C5566"/>
    <w:rsid w:val="008C6448"/>
    <w:rsid w:val="008C6A42"/>
    <w:rsid w:val="008D2312"/>
    <w:rsid w:val="008D2931"/>
    <w:rsid w:val="008D3507"/>
    <w:rsid w:val="008D4971"/>
    <w:rsid w:val="008D6C9E"/>
    <w:rsid w:val="008E05FA"/>
    <w:rsid w:val="008E10AF"/>
    <w:rsid w:val="008E1301"/>
    <w:rsid w:val="008E1432"/>
    <w:rsid w:val="008E1B82"/>
    <w:rsid w:val="008E29CA"/>
    <w:rsid w:val="008E3710"/>
    <w:rsid w:val="008E4043"/>
    <w:rsid w:val="008E4338"/>
    <w:rsid w:val="008E451C"/>
    <w:rsid w:val="008E459B"/>
    <w:rsid w:val="008E6351"/>
    <w:rsid w:val="008E6E99"/>
    <w:rsid w:val="008E7211"/>
    <w:rsid w:val="008F162D"/>
    <w:rsid w:val="008F3112"/>
    <w:rsid w:val="008F3354"/>
    <w:rsid w:val="008F5B2F"/>
    <w:rsid w:val="008F7F7C"/>
    <w:rsid w:val="009026F4"/>
    <w:rsid w:val="00903483"/>
    <w:rsid w:val="00904871"/>
    <w:rsid w:val="00905E4A"/>
    <w:rsid w:val="00907AA8"/>
    <w:rsid w:val="00910C81"/>
    <w:rsid w:val="00911CFC"/>
    <w:rsid w:val="00912215"/>
    <w:rsid w:val="00912481"/>
    <w:rsid w:val="009140BD"/>
    <w:rsid w:val="0091581B"/>
    <w:rsid w:val="00915CC0"/>
    <w:rsid w:val="00915E26"/>
    <w:rsid w:val="0091731B"/>
    <w:rsid w:val="00917347"/>
    <w:rsid w:val="00917973"/>
    <w:rsid w:val="00920B00"/>
    <w:rsid w:val="0092181B"/>
    <w:rsid w:val="00921D8E"/>
    <w:rsid w:val="00922B0F"/>
    <w:rsid w:val="00923D28"/>
    <w:rsid w:val="00924075"/>
    <w:rsid w:val="00927ADE"/>
    <w:rsid w:val="00931927"/>
    <w:rsid w:val="00941E54"/>
    <w:rsid w:val="0094261C"/>
    <w:rsid w:val="00944237"/>
    <w:rsid w:val="00944485"/>
    <w:rsid w:val="0094573C"/>
    <w:rsid w:val="0094688B"/>
    <w:rsid w:val="00946DEC"/>
    <w:rsid w:val="00950D6C"/>
    <w:rsid w:val="00950EB7"/>
    <w:rsid w:val="0095263A"/>
    <w:rsid w:val="00952BCE"/>
    <w:rsid w:val="00955B3E"/>
    <w:rsid w:val="0095735D"/>
    <w:rsid w:val="00957C97"/>
    <w:rsid w:val="009610B0"/>
    <w:rsid w:val="00962C18"/>
    <w:rsid w:val="009634CB"/>
    <w:rsid w:val="009645F3"/>
    <w:rsid w:val="009678F6"/>
    <w:rsid w:val="009711DA"/>
    <w:rsid w:val="0097483E"/>
    <w:rsid w:val="00974948"/>
    <w:rsid w:val="00974E1B"/>
    <w:rsid w:val="009761A5"/>
    <w:rsid w:val="009761B6"/>
    <w:rsid w:val="00977C84"/>
    <w:rsid w:val="00980F60"/>
    <w:rsid w:val="00982E4B"/>
    <w:rsid w:val="00983712"/>
    <w:rsid w:val="00983C59"/>
    <w:rsid w:val="00984B42"/>
    <w:rsid w:val="00984E81"/>
    <w:rsid w:val="00990129"/>
    <w:rsid w:val="00991361"/>
    <w:rsid w:val="00992094"/>
    <w:rsid w:val="0099314C"/>
    <w:rsid w:val="009948F0"/>
    <w:rsid w:val="00995EB5"/>
    <w:rsid w:val="009960A1"/>
    <w:rsid w:val="009963D8"/>
    <w:rsid w:val="00996AE7"/>
    <w:rsid w:val="0099727E"/>
    <w:rsid w:val="0099781C"/>
    <w:rsid w:val="00997D97"/>
    <w:rsid w:val="009A0BAF"/>
    <w:rsid w:val="009A184F"/>
    <w:rsid w:val="009A29EC"/>
    <w:rsid w:val="009A338E"/>
    <w:rsid w:val="009A3FD3"/>
    <w:rsid w:val="009A4036"/>
    <w:rsid w:val="009A42FA"/>
    <w:rsid w:val="009A45DA"/>
    <w:rsid w:val="009A5E04"/>
    <w:rsid w:val="009A681C"/>
    <w:rsid w:val="009B167D"/>
    <w:rsid w:val="009B1AD0"/>
    <w:rsid w:val="009B2094"/>
    <w:rsid w:val="009B342E"/>
    <w:rsid w:val="009B36E3"/>
    <w:rsid w:val="009B3C6B"/>
    <w:rsid w:val="009B58A7"/>
    <w:rsid w:val="009C04B2"/>
    <w:rsid w:val="009C1C7F"/>
    <w:rsid w:val="009C2BEC"/>
    <w:rsid w:val="009C2D15"/>
    <w:rsid w:val="009C2DEE"/>
    <w:rsid w:val="009C3044"/>
    <w:rsid w:val="009C35A0"/>
    <w:rsid w:val="009C3D3F"/>
    <w:rsid w:val="009C45FB"/>
    <w:rsid w:val="009C5BD5"/>
    <w:rsid w:val="009D0D3E"/>
    <w:rsid w:val="009D3924"/>
    <w:rsid w:val="009D4DB3"/>
    <w:rsid w:val="009D4E58"/>
    <w:rsid w:val="009D554A"/>
    <w:rsid w:val="009D5F35"/>
    <w:rsid w:val="009D6A11"/>
    <w:rsid w:val="009D6FBE"/>
    <w:rsid w:val="009E055A"/>
    <w:rsid w:val="009E0659"/>
    <w:rsid w:val="009E0E96"/>
    <w:rsid w:val="009E239A"/>
    <w:rsid w:val="009E2564"/>
    <w:rsid w:val="009E28DC"/>
    <w:rsid w:val="009E29AC"/>
    <w:rsid w:val="009E3531"/>
    <w:rsid w:val="009E3EBC"/>
    <w:rsid w:val="009F153F"/>
    <w:rsid w:val="009F1F60"/>
    <w:rsid w:val="009F2C90"/>
    <w:rsid w:val="009F3941"/>
    <w:rsid w:val="009F4763"/>
    <w:rsid w:val="009F4EE5"/>
    <w:rsid w:val="009F5197"/>
    <w:rsid w:val="009F5A93"/>
    <w:rsid w:val="009F6D7A"/>
    <w:rsid w:val="009F708B"/>
    <w:rsid w:val="00A00732"/>
    <w:rsid w:val="00A01BAB"/>
    <w:rsid w:val="00A02FF7"/>
    <w:rsid w:val="00A03180"/>
    <w:rsid w:val="00A041EE"/>
    <w:rsid w:val="00A048D2"/>
    <w:rsid w:val="00A04E33"/>
    <w:rsid w:val="00A05055"/>
    <w:rsid w:val="00A05C19"/>
    <w:rsid w:val="00A06854"/>
    <w:rsid w:val="00A10950"/>
    <w:rsid w:val="00A10B96"/>
    <w:rsid w:val="00A11A5B"/>
    <w:rsid w:val="00A135DE"/>
    <w:rsid w:val="00A14B4E"/>
    <w:rsid w:val="00A1691A"/>
    <w:rsid w:val="00A16A97"/>
    <w:rsid w:val="00A16ABC"/>
    <w:rsid w:val="00A17128"/>
    <w:rsid w:val="00A2082A"/>
    <w:rsid w:val="00A2301D"/>
    <w:rsid w:val="00A236F5"/>
    <w:rsid w:val="00A24B3F"/>
    <w:rsid w:val="00A24E90"/>
    <w:rsid w:val="00A25CC4"/>
    <w:rsid w:val="00A26070"/>
    <w:rsid w:val="00A2668A"/>
    <w:rsid w:val="00A2794E"/>
    <w:rsid w:val="00A27DF9"/>
    <w:rsid w:val="00A30561"/>
    <w:rsid w:val="00A33704"/>
    <w:rsid w:val="00A33A15"/>
    <w:rsid w:val="00A34579"/>
    <w:rsid w:val="00A35FD7"/>
    <w:rsid w:val="00A4063D"/>
    <w:rsid w:val="00A40D13"/>
    <w:rsid w:val="00A41BF6"/>
    <w:rsid w:val="00A429AC"/>
    <w:rsid w:val="00A431DA"/>
    <w:rsid w:val="00A45007"/>
    <w:rsid w:val="00A45941"/>
    <w:rsid w:val="00A47325"/>
    <w:rsid w:val="00A47B25"/>
    <w:rsid w:val="00A505C7"/>
    <w:rsid w:val="00A51232"/>
    <w:rsid w:val="00A51BF7"/>
    <w:rsid w:val="00A524EA"/>
    <w:rsid w:val="00A54EFB"/>
    <w:rsid w:val="00A634E3"/>
    <w:rsid w:val="00A65226"/>
    <w:rsid w:val="00A6557E"/>
    <w:rsid w:val="00A665D4"/>
    <w:rsid w:val="00A67B16"/>
    <w:rsid w:val="00A70014"/>
    <w:rsid w:val="00A709A6"/>
    <w:rsid w:val="00A70D9F"/>
    <w:rsid w:val="00A72798"/>
    <w:rsid w:val="00A7463B"/>
    <w:rsid w:val="00A76F97"/>
    <w:rsid w:val="00A774C7"/>
    <w:rsid w:val="00A77908"/>
    <w:rsid w:val="00A809E9"/>
    <w:rsid w:val="00A813E2"/>
    <w:rsid w:val="00A81DA5"/>
    <w:rsid w:val="00A82926"/>
    <w:rsid w:val="00A832CE"/>
    <w:rsid w:val="00A8366A"/>
    <w:rsid w:val="00A8429D"/>
    <w:rsid w:val="00A84D10"/>
    <w:rsid w:val="00A8741A"/>
    <w:rsid w:val="00A87543"/>
    <w:rsid w:val="00A87C82"/>
    <w:rsid w:val="00A91BC9"/>
    <w:rsid w:val="00A9237B"/>
    <w:rsid w:val="00A926C2"/>
    <w:rsid w:val="00A93C20"/>
    <w:rsid w:val="00A95825"/>
    <w:rsid w:val="00A958AA"/>
    <w:rsid w:val="00A9596D"/>
    <w:rsid w:val="00A95CD9"/>
    <w:rsid w:val="00A964C2"/>
    <w:rsid w:val="00AA0201"/>
    <w:rsid w:val="00AA2585"/>
    <w:rsid w:val="00AA263D"/>
    <w:rsid w:val="00AA3032"/>
    <w:rsid w:val="00AA5BB6"/>
    <w:rsid w:val="00AA6EE5"/>
    <w:rsid w:val="00AA7695"/>
    <w:rsid w:val="00AB18D0"/>
    <w:rsid w:val="00AB1FCE"/>
    <w:rsid w:val="00AB2B2F"/>
    <w:rsid w:val="00AB3A84"/>
    <w:rsid w:val="00AB3DFF"/>
    <w:rsid w:val="00AB529E"/>
    <w:rsid w:val="00AB63F6"/>
    <w:rsid w:val="00AB6924"/>
    <w:rsid w:val="00AB70D9"/>
    <w:rsid w:val="00AC1D61"/>
    <w:rsid w:val="00AC2E9E"/>
    <w:rsid w:val="00AC30DE"/>
    <w:rsid w:val="00AC420E"/>
    <w:rsid w:val="00AC4A51"/>
    <w:rsid w:val="00AC4F1A"/>
    <w:rsid w:val="00AC7517"/>
    <w:rsid w:val="00AC78CD"/>
    <w:rsid w:val="00AD141C"/>
    <w:rsid w:val="00AD3643"/>
    <w:rsid w:val="00AD3FDB"/>
    <w:rsid w:val="00AD481B"/>
    <w:rsid w:val="00AD5501"/>
    <w:rsid w:val="00AD7D49"/>
    <w:rsid w:val="00AE1860"/>
    <w:rsid w:val="00AE2106"/>
    <w:rsid w:val="00AE2A34"/>
    <w:rsid w:val="00AE2DBE"/>
    <w:rsid w:val="00AE310F"/>
    <w:rsid w:val="00AE33A1"/>
    <w:rsid w:val="00AE539B"/>
    <w:rsid w:val="00AF02E6"/>
    <w:rsid w:val="00AF26EA"/>
    <w:rsid w:val="00AF3B7C"/>
    <w:rsid w:val="00AF4031"/>
    <w:rsid w:val="00AF5846"/>
    <w:rsid w:val="00AF58AC"/>
    <w:rsid w:val="00AF5DD6"/>
    <w:rsid w:val="00B0050B"/>
    <w:rsid w:val="00B0076F"/>
    <w:rsid w:val="00B0188B"/>
    <w:rsid w:val="00B03B12"/>
    <w:rsid w:val="00B04D5B"/>
    <w:rsid w:val="00B06732"/>
    <w:rsid w:val="00B11F91"/>
    <w:rsid w:val="00B1293A"/>
    <w:rsid w:val="00B136AB"/>
    <w:rsid w:val="00B162D2"/>
    <w:rsid w:val="00B168A6"/>
    <w:rsid w:val="00B20ADB"/>
    <w:rsid w:val="00B20DB0"/>
    <w:rsid w:val="00B21298"/>
    <w:rsid w:val="00B213F0"/>
    <w:rsid w:val="00B21485"/>
    <w:rsid w:val="00B2245D"/>
    <w:rsid w:val="00B22AC4"/>
    <w:rsid w:val="00B22ACE"/>
    <w:rsid w:val="00B24A74"/>
    <w:rsid w:val="00B24AAE"/>
    <w:rsid w:val="00B250EF"/>
    <w:rsid w:val="00B25163"/>
    <w:rsid w:val="00B25616"/>
    <w:rsid w:val="00B25D7B"/>
    <w:rsid w:val="00B276A4"/>
    <w:rsid w:val="00B305E4"/>
    <w:rsid w:val="00B30970"/>
    <w:rsid w:val="00B30A6D"/>
    <w:rsid w:val="00B30B3B"/>
    <w:rsid w:val="00B31602"/>
    <w:rsid w:val="00B367D5"/>
    <w:rsid w:val="00B36875"/>
    <w:rsid w:val="00B37CC2"/>
    <w:rsid w:val="00B407E4"/>
    <w:rsid w:val="00B40A13"/>
    <w:rsid w:val="00B40CA2"/>
    <w:rsid w:val="00B41787"/>
    <w:rsid w:val="00B426BE"/>
    <w:rsid w:val="00B4308E"/>
    <w:rsid w:val="00B44D17"/>
    <w:rsid w:val="00B47FD9"/>
    <w:rsid w:val="00B50136"/>
    <w:rsid w:val="00B51076"/>
    <w:rsid w:val="00B51240"/>
    <w:rsid w:val="00B51D0C"/>
    <w:rsid w:val="00B54278"/>
    <w:rsid w:val="00B54EC9"/>
    <w:rsid w:val="00B559EC"/>
    <w:rsid w:val="00B56BB5"/>
    <w:rsid w:val="00B56EA7"/>
    <w:rsid w:val="00B5719D"/>
    <w:rsid w:val="00B57F17"/>
    <w:rsid w:val="00B60902"/>
    <w:rsid w:val="00B6257D"/>
    <w:rsid w:val="00B63C6D"/>
    <w:rsid w:val="00B66385"/>
    <w:rsid w:val="00B701A7"/>
    <w:rsid w:val="00B71235"/>
    <w:rsid w:val="00B72595"/>
    <w:rsid w:val="00B728EF"/>
    <w:rsid w:val="00B73F89"/>
    <w:rsid w:val="00B749A7"/>
    <w:rsid w:val="00B74DBA"/>
    <w:rsid w:val="00B74E1A"/>
    <w:rsid w:val="00B755ED"/>
    <w:rsid w:val="00B75664"/>
    <w:rsid w:val="00B77A52"/>
    <w:rsid w:val="00B80332"/>
    <w:rsid w:val="00B8177B"/>
    <w:rsid w:val="00B81F2A"/>
    <w:rsid w:val="00B823EA"/>
    <w:rsid w:val="00B83143"/>
    <w:rsid w:val="00B83307"/>
    <w:rsid w:val="00B8448D"/>
    <w:rsid w:val="00B84652"/>
    <w:rsid w:val="00B85331"/>
    <w:rsid w:val="00B8635D"/>
    <w:rsid w:val="00B87E33"/>
    <w:rsid w:val="00B92A8E"/>
    <w:rsid w:val="00B933A3"/>
    <w:rsid w:val="00B94862"/>
    <w:rsid w:val="00B94ACD"/>
    <w:rsid w:val="00B95213"/>
    <w:rsid w:val="00B96328"/>
    <w:rsid w:val="00B96F14"/>
    <w:rsid w:val="00BA00B4"/>
    <w:rsid w:val="00BA00C7"/>
    <w:rsid w:val="00BA0DBD"/>
    <w:rsid w:val="00BA0E47"/>
    <w:rsid w:val="00BA1A01"/>
    <w:rsid w:val="00BA4766"/>
    <w:rsid w:val="00BA6798"/>
    <w:rsid w:val="00BA7A71"/>
    <w:rsid w:val="00BB07DD"/>
    <w:rsid w:val="00BB0E6B"/>
    <w:rsid w:val="00BB15FB"/>
    <w:rsid w:val="00BB16BF"/>
    <w:rsid w:val="00BB1F5B"/>
    <w:rsid w:val="00BB57E7"/>
    <w:rsid w:val="00BB60B2"/>
    <w:rsid w:val="00BB69CF"/>
    <w:rsid w:val="00BB7412"/>
    <w:rsid w:val="00BB7856"/>
    <w:rsid w:val="00BB7C9A"/>
    <w:rsid w:val="00BC0E36"/>
    <w:rsid w:val="00BC16C2"/>
    <w:rsid w:val="00BC22BE"/>
    <w:rsid w:val="00BC480F"/>
    <w:rsid w:val="00BC495D"/>
    <w:rsid w:val="00BC6670"/>
    <w:rsid w:val="00BC7F6F"/>
    <w:rsid w:val="00BD2851"/>
    <w:rsid w:val="00BD31D0"/>
    <w:rsid w:val="00BD34BF"/>
    <w:rsid w:val="00BD47D4"/>
    <w:rsid w:val="00BD4AD5"/>
    <w:rsid w:val="00BD6654"/>
    <w:rsid w:val="00BD6C44"/>
    <w:rsid w:val="00BD7320"/>
    <w:rsid w:val="00BD736F"/>
    <w:rsid w:val="00BD7981"/>
    <w:rsid w:val="00BE0423"/>
    <w:rsid w:val="00BE101E"/>
    <w:rsid w:val="00BE3BD0"/>
    <w:rsid w:val="00BE4BC8"/>
    <w:rsid w:val="00BE56AE"/>
    <w:rsid w:val="00BE5B6C"/>
    <w:rsid w:val="00BE5FEB"/>
    <w:rsid w:val="00BF047B"/>
    <w:rsid w:val="00BF1786"/>
    <w:rsid w:val="00BF2512"/>
    <w:rsid w:val="00BF28FC"/>
    <w:rsid w:val="00BF3F6F"/>
    <w:rsid w:val="00BF4E89"/>
    <w:rsid w:val="00BF5A9C"/>
    <w:rsid w:val="00BF63A0"/>
    <w:rsid w:val="00C00E94"/>
    <w:rsid w:val="00C0141E"/>
    <w:rsid w:val="00C01830"/>
    <w:rsid w:val="00C03487"/>
    <w:rsid w:val="00C041C6"/>
    <w:rsid w:val="00C05CC3"/>
    <w:rsid w:val="00C05F25"/>
    <w:rsid w:val="00C061EB"/>
    <w:rsid w:val="00C06FA3"/>
    <w:rsid w:val="00C07113"/>
    <w:rsid w:val="00C1053C"/>
    <w:rsid w:val="00C10806"/>
    <w:rsid w:val="00C11B28"/>
    <w:rsid w:val="00C11BD7"/>
    <w:rsid w:val="00C12B8E"/>
    <w:rsid w:val="00C1376B"/>
    <w:rsid w:val="00C142DC"/>
    <w:rsid w:val="00C14B09"/>
    <w:rsid w:val="00C16B1C"/>
    <w:rsid w:val="00C20A13"/>
    <w:rsid w:val="00C21175"/>
    <w:rsid w:val="00C21282"/>
    <w:rsid w:val="00C2226A"/>
    <w:rsid w:val="00C22412"/>
    <w:rsid w:val="00C22D5C"/>
    <w:rsid w:val="00C2323D"/>
    <w:rsid w:val="00C23BB6"/>
    <w:rsid w:val="00C243C2"/>
    <w:rsid w:val="00C24C11"/>
    <w:rsid w:val="00C24D82"/>
    <w:rsid w:val="00C251C4"/>
    <w:rsid w:val="00C25663"/>
    <w:rsid w:val="00C25B69"/>
    <w:rsid w:val="00C26420"/>
    <w:rsid w:val="00C267DE"/>
    <w:rsid w:val="00C26811"/>
    <w:rsid w:val="00C275D5"/>
    <w:rsid w:val="00C279A0"/>
    <w:rsid w:val="00C27B39"/>
    <w:rsid w:val="00C351B8"/>
    <w:rsid w:val="00C35E47"/>
    <w:rsid w:val="00C37E02"/>
    <w:rsid w:val="00C4008A"/>
    <w:rsid w:val="00C404FD"/>
    <w:rsid w:val="00C40626"/>
    <w:rsid w:val="00C41DD6"/>
    <w:rsid w:val="00C424B6"/>
    <w:rsid w:val="00C429B1"/>
    <w:rsid w:val="00C42AFB"/>
    <w:rsid w:val="00C42FEA"/>
    <w:rsid w:val="00C43D36"/>
    <w:rsid w:val="00C43D80"/>
    <w:rsid w:val="00C43FD0"/>
    <w:rsid w:val="00C44BE4"/>
    <w:rsid w:val="00C44FC2"/>
    <w:rsid w:val="00C45B16"/>
    <w:rsid w:val="00C45E8B"/>
    <w:rsid w:val="00C4682E"/>
    <w:rsid w:val="00C46BD4"/>
    <w:rsid w:val="00C46CEC"/>
    <w:rsid w:val="00C475FA"/>
    <w:rsid w:val="00C47E56"/>
    <w:rsid w:val="00C500CD"/>
    <w:rsid w:val="00C50219"/>
    <w:rsid w:val="00C53816"/>
    <w:rsid w:val="00C547EB"/>
    <w:rsid w:val="00C554DC"/>
    <w:rsid w:val="00C56738"/>
    <w:rsid w:val="00C608B8"/>
    <w:rsid w:val="00C60C04"/>
    <w:rsid w:val="00C60F7C"/>
    <w:rsid w:val="00C61CA3"/>
    <w:rsid w:val="00C61D2B"/>
    <w:rsid w:val="00C63A0E"/>
    <w:rsid w:val="00C664BF"/>
    <w:rsid w:val="00C667CE"/>
    <w:rsid w:val="00C66C45"/>
    <w:rsid w:val="00C66E1A"/>
    <w:rsid w:val="00C70171"/>
    <w:rsid w:val="00C70CC0"/>
    <w:rsid w:val="00C70F66"/>
    <w:rsid w:val="00C71326"/>
    <w:rsid w:val="00C71A60"/>
    <w:rsid w:val="00C725CC"/>
    <w:rsid w:val="00C72AEF"/>
    <w:rsid w:val="00C749F9"/>
    <w:rsid w:val="00C8089F"/>
    <w:rsid w:val="00C80EDC"/>
    <w:rsid w:val="00C821AB"/>
    <w:rsid w:val="00C82A5A"/>
    <w:rsid w:val="00C830E8"/>
    <w:rsid w:val="00C83E8C"/>
    <w:rsid w:val="00C84A67"/>
    <w:rsid w:val="00C84C70"/>
    <w:rsid w:val="00C85266"/>
    <w:rsid w:val="00C85267"/>
    <w:rsid w:val="00C856E8"/>
    <w:rsid w:val="00C85AC9"/>
    <w:rsid w:val="00C90686"/>
    <w:rsid w:val="00C90A9E"/>
    <w:rsid w:val="00C91225"/>
    <w:rsid w:val="00C93743"/>
    <w:rsid w:val="00C939D1"/>
    <w:rsid w:val="00C93A85"/>
    <w:rsid w:val="00C95519"/>
    <w:rsid w:val="00C97564"/>
    <w:rsid w:val="00C97AA8"/>
    <w:rsid w:val="00CA210E"/>
    <w:rsid w:val="00CA302B"/>
    <w:rsid w:val="00CA38C2"/>
    <w:rsid w:val="00CA77E0"/>
    <w:rsid w:val="00CB2AAF"/>
    <w:rsid w:val="00CB47EB"/>
    <w:rsid w:val="00CB5006"/>
    <w:rsid w:val="00CB67DA"/>
    <w:rsid w:val="00CB7175"/>
    <w:rsid w:val="00CB75E2"/>
    <w:rsid w:val="00CC0A1C"/>
    <w:rsid w:val="00CC2239"/>
    <w:rsid w:val="00CC25FA"/>
    <w:rsid w:val="00CC28A5"/>
    <w:rsid w:val="00CC33D2"/>
    <w:rsid w:val="00CC34AD"/>
    <w:rsid w:val="00CC61BF"/>
    <w:rsid w:val="00CC799A"/>
    <w:rsid w:val="00CD01C1"/>
    <w:rsid w:val="00CD08EC"/>
    <w:rsid w:val="00CD1252"/>
    <w:rsid w:val="00CD25E1"/>
    <w:rsid w:val="00CD3757"/>
    <w:rsid w:val="00CD38CA"/>
    <w:rsid w:val="00CD62FB"/>
    <w:rsid w:val="00CE054F"/>
    <w:rsid w:val="00CE1996"/>
    <w:rsid w:val="00CE2E7F"/>
    <w:rsid w:val="00CE3D84"/>
    <w:rsid w:val="00CE43CB"/>
    <w:rsid w:val="00CE4431"/>
    <w:rsid w:val="00CE479E"/>
    <w:rsid w:val="00CE4C5F"/>
    <w:rsid w:val="00CE54C7"/>
    <w:rsid w:val="00CF3A96"/>
    <w:rsid w:val="00CF4235"/>
    <w:rsid w:val="00CF5C8F"/>
    <w:rsid w:val="00CF6389"/>
    <w:rsid w:val="00CF71DE"/>
    <w:rsid w:val="00CF7AC7"/>
    <w:rsid w:val="00D0249E"/>
    <w:rsid w:val="00D024F2"/>
    <w:rsid w:val="00D0297F"/>
    <w:rsid w:val="00D03006"/>
    <w:rsid w:val="00D0416D"/>
    <w:rsid w:val="00D05265"/>
    <w:rsid w:val="00D0618C"/>
    <w:rsid w:val="00D06594"/>
    <w:rsid w:val="00D07AA8"/>
    <w:rsid w:val="00D113CF"/>
    <w:rsid w:val="00D11D56"/>
    <w:rsid w:val="00D14599"/>
    <w:rsid w:val="00D14C98"/>
    <w:rsid w:val="00D15F6A"/>
    <w:rsid w:val="00D160FE"/>
    <w:rsid w:val="00D20644"/>
    <w:rsid w:val="00D20C1F"/>
    <w:rsid w:val="00D216D8"/>
    <w:rsid w:val="00D2183D"/>
    <w:rsid w:val="00D22768"/>
    <w:rsid w:val="00D229BC"/>
    <w:rsid w:val="00D2599D"/>
    <w:rsid w:val="00D26870"/>
    <w:rsid w:val="00D30666"/>
    <w:rsid w:val="00D307A5"/>
    <w:rsid w:val="00D314FF"/>
    <w:rsid w:val="00D319B8"/>
    <w:rsid w:val="00D31E40"/>
    <w:rsid w:val="00D32128"/>
    <w:rsid w:val="00D32483"/>
    <w:rsid w:val="00D328DF"/>
    <w:rsid w:val="00D32D12"/>
    <w:rsid w:val="00D377EB"/>
    <w:rsid w:val="00D3781B"/>
    <w:rsid w:val="00D4088C"/>
    <w:rsid w:val="00D415F9"/>
    <w:rsid w:val="00D430A2"/>
    <w:rsid w:val="00D444FA"/>
    <w:rsid w:val="00D453FD"/>
    <w:rsid w:val="00D455D8"/>
    <w:rsid w:val="00D45829"/>
    <w:rsid w:val="00D51093"/>
    <w:rsid w:val="00D5320D"/>
    <w:rsid w:val="00D53FED"/>
    <w:rsid w:val="00D5423C"/>
    <w:rsid w:val="00D5487F"/>
    <w:rsid w:val="00D56FF4"/>
    <w:rsid w:val="00D57DD6"/>
    <w:rsid w:val="00D60A53"/>
    <w:rsid w:val="00D62A1F"/>
    <w:rsid w:val="00D65844"/>
    <w:rsid w:val="00D65C89"/>
    <w:rsid w:val="00D666F0"/>
    <w:rsid w:val="00D7209C"/>
    <w:rsid w:val="00D72587"/>
    <w:rsid w:val="00D72D37"/>
    <w:rsid w:val="00D73417"/>
    <w:rsid w:val="00D7436D"/>
    <w:rsid w:val="00D748E7"/>
    <w:rsid w:val="00D74FAD"/>
    <w:rsid w:val="00D80C6F"/>
    <w:rsid w:val="00D81B3C"/>
    <w:rsid w:val="00D8277B"/>
    <w:rsid w:val="00D834CC"/>
    <w:rsid w:val="00D85DCD"/>
    <w:rsid w:val="00D85E38"/>
    <w:rsid w:val="00D8705E"/>
    <w:rsid w:val="00D87417"/>
    <w:rsid w:val="00D901CA"/>
    <w:rsid w:val="00D91E3B"/>
    <w:rsid w:val="00D943F2"/>
    <w:rsid w:val="00D945C6"/>
    <w:rsid w:val="00D94CDD"/>
    <w:rsid w:val="00D977DB"/>
    <w:rsid w:val="00D97845"/>
    <w:rsid w:val="00DA0436"/>
    <w:rsid w:val="00DA08A1"/>
    <w:rsid w:val="00DA08DE"/>
    <w:rsid w:val="00DA116A"/>
    <w:rsid w:val="00DA1A51"/>
    <w:rsid w:val="00DA6221"/>
    <w:rsid w:val="00DA664A"/>
    <w:rsid w:val="00DA6819"/>
    <w:rsid w:val="00DA73C0"/>
    <w:rsid w:val="00DA7C57"/>
    <w:rsid w:val="00DA7D9D"/>
    <w:rsid w:val="00DB0574"/>
    <w:rsid w:val="00DB0B33"/>
    <w:rsid w:val="00DB29F9"/>
    <w:rsid w:val="00DB32F7"/>
    <w:rsid w:val="00DB342C"/>
    <w:rsid w:val="00DB4E17"/>
    <w:rsid w:val="00DB5487"/>
    <w:rsid w:val="00DB65D5"/>
    <w:rsid w:val="00DB673A"/>
    <w:rsid w:val="00DB69F8"/>
    <w:rsid w:val="00DB6EA6"/>
    <w:rsid w:val="00DB767E"/>
    <w:rsid w:val="00DB780C"/>
    <w:rsid w:val="00DC02C7"/>
    <w:rsid w:val="00DC278C"/>
    <w:rsid w:val="00DC35FB"/>
    <w:rsid w:val="00DC56B1"/>
    <w:rsid w:val="00DC5A3E"/>
    <w:rsid w:val="00DC5F23"/>
    <w:rsid w:val="00DC7DB0"/>
    <w:rsid w:val="00DD0030"/>
    <w:rsid w:val="00DD3C54"/>
    <w:rsid w:val="00DD44F3"/>
    <w:rsid w:val="00DD49D8"/>
    <w:rsid w:val="00DD4FBF"/>
    <w:rsid w:val="00DE0D7F"/>
    <w:rsid w:val="00DE166F"/>
    <w:rsid w:val="00DE25C2"/>
    <w:rsid w:val="00DE457A"/>
    <w:rsid w:val="00DE6B64"/>
    <w:rsid w:val="00DE6CCF"/>
    <w:rsid w:val="00DF0848"/>
    <w:rsid w:val="00DF13CC"/>
    <w:rsid w:val="00DF1D10"/>
    <w:rsid w:val="00DF2177"/>
    <w:rsid w:val="00DF29D5"/>
    <w:rsid w:val="00DF3FCA"/>
    <w:rsid w:val="00DF4BEB"/>
    <w:rsid w:val="00DF4C35"/>
    <w:rsid w:val="00DF4D8E"/>
    <w:rsid w:val="00DF6680"/>
    <w:rsid w:val="00E00824"/>
    <w:rsid w:val="00E0187B"/>
    <w:rsid w:val="00E02864"/>
    <w:rsid w:val="00E0463B"/>
    <w:rsid w:val="00E04ADA"/>
    <w:rsid w:val="00E05685"/>
    <w:rsid w:val="00E05976"/>
    <w:rsid w:val="00E06820"/>
    <w:rsid w:val="00E10291"/>
    <w:rsid w:val="00E109FF"/>
    <w:rsid w:val="00E11D21"/>
    <w:rsid w:val="00E1202B"/>
    <w:rsid w:val="00E1364F"/>
    <w:rsid w:val="00E136B4"/>
    <w:rsid w:val="00E1417B"/>
    <w:rsid w:val="00E14997"/>
    <w:rsid w:val="00E15B45"/>
    <w:rsid w:val="00E15C08"/>
    <w:rsid w:val="00E166D6"/>
    <w:rsid w:val="00E16D1E"/>
    <w:rsid w:val="00E16DE7"/>
    <w:rsid w:val="00E20008"/>
    <w:rsid w:val="00E20B7C"/>
    <w:rsid w:val="00E20B8A"/>
    <w:rsid w:val="00E21F09"/>
    <w:rsid w:val="00E221AE"/>
    <w:rsid w:val="00E22745"/>
    <w:rsid w:val="00E23320"/>
    <w:rsid w:val="00E24556"/>
    <w:rsid w:val="00E255D9"/>
    <w:rsid w:val="00E27296"/>
    <w:rsid w:val="00E2744A"/>
    <w:rsid w:val="00E30550"/>
    <w:rsid w:val="00E317AD"/>
    <w:rsid w:val="00E3186F"/>
    <w:rsid w:val="00E32381"/>
    <w:rsid w:val="00E34142"/>
    <w:rsid w:val="00E34559"/>
    <w:rsid w:val="00E3525D"/>
    <w:rsid w:val="00E35343"/>
    <w:rsid w:val="00E366E2"/>
    <w:rsid w:val="00E36B5C"/>
    <w:rsid w:val="00E3709F"/>
    <w:rsid w:val="00E370F8"/>
    <w:rsid w:val="00E37117"/>
    <w:rsid w:val="00E37B90"/>
    <w:rsid w:val="00E40BB5"/>
    <w:rsid w:val="00E41227"/>
    <w:rsid w:val="00E42D23"/>
    <w:rsid w:val="00E4374E"/>
    <w:rsid w:val="00E444E8"/>
    <w:rsid w:val="00E47CF9"/>
    <w:rsid w:val="00E50558"/>
    <w:rsid w:val="00E50655"/>
    <w:rsid w:val="00E507FB"/>
    <w:rsid w:val="00E513D2"/>
    <w:rsid w:val="00E52366"/>
    <w:rsid w:val="00E538D1"/>
    <w:rsid w:val="00E54568"/>
    <w:rsid w:val="00E55423"/>
    <w:rsid w:val="00E5686F"/>
    <w:rsid w:val="00E571A4"/>
    <w:rsid w:val="00E62CC5"/>
    <w:rsid w:val="00E63A3D"/>
    <w:rsid w:val="00E644E0"/>
    <w:rsid w:val="00E64F2D"/>
    <w:rsid w:val="00E650F9"/>
    <w:rsid w:val="00E652E1"/>
    <w:rsid w:val="00E67635"/>
    <w:rsid w:val="00E67B30"/>
    <w:rsid w:val="00E70578"/>
    <w:rsid w:val="00E70841"/>
    <w:rsid w:val="00E71D5C"/>
    <w:rsid w:val="00E72A42"/>
    <w:rsid w:val="00E74052"/>
    <w:rsid w:val="00E7406F"/>
    <w:rsid w:val="00E7548A"/>
    <w:rsid w:val="00E75F0A"/>
    <w:rsid w:val="00E766FB"/>
    <w:rsid w:val="00E77588"/>
    <w:rsid w:val="00E80B3A"/>
    <w:rsid w:val="00E80C1B"/>
    <w:rsid w:val="00E8187E"/>
    <w:rsid w:val="00E82721"/>
    <w:rsid w:val="00E84F99"/>
    <w:rsid w:val="00E85859"/>
    <w:rsid w:val="00E85D8F"/>
    <w:rsid w:val="00E877ED"/>
    <w:rsid w:val="00E87961"/>
    <w:rsid w:val="00E87B68"/>
    <w:rsid w:val="00E904B2"/>
    <w:rsid w:val="00E90528"/>
    <w:rsid w:val="00E9119B"/>
    <w:rsid w:val="00E91405"/>
    <w:rsid w:val="00E9149F"/>
    <w:rsid w:val="00E92875"/>
    <w:rsid w:val="00E929E9"/>
    <w:rsid w:val="00E92BA3"/>
    <w:rsid w:val="00E92D26"/>
    <w:rsid w:val="00E93E89"/>
    <w:rsid w:val="00E94192"/>
    <w:rsid w:val="00E95150"/>
    <w:rsid w:val="00E96451"/>
    <w:rsid w:val="00E9767A"/>
    <w:rsid w:val="00E97D55"/>
    <w:rsid w:val="00EA0447"/>
    <w:rsid w:val="00EA1AFE"/>
    <w:rsid w:val="00EA1C32"/>
    <w:rsid w:val="00EA4211"/>
    <w:rsid w:val="00EA4435"/>
    <w:rsid w:val="00EA5F32"/>
    <w:rsid w:val="00EA69C4"/>
    <w:rsid w:val="00EA6CC3"/>
    <w:rsid w:val="00EB021A"/>
    <w:rsid w:val="00EB0832"/>
    <w:rsid w:val="00EB461D"/>
    <w:rsid w:val="00EB7CC7"/>
    <w:rsid w:val="00EC12A7"/>
    <w:rsid w:val="00EC3353"/>
    <w:rsid w:val="00EC388F"/>
    <w:rsid w:val="00EC4510"/>
    <w:rsid w:val="00EC47ED"/>
    <w:rsid w:val="00EC6036"/>
    <w:rsid w:val="00EC679D"/>
    <w:rsid w:val="00EC6A4A"/>
    <w:rsid w:val="00EC6FAD"/>
    <w:rsid w:val="00EC74E9"/>
    <w:rsid w:val="00EC79DD"/>
    <w:rsid w:val="00ED17E7"/>
    <w:rsid w:val="00ED1FFC"/>
    <w:rsid w:val="00ED2942"/>
    <w:rsid w:val="00ED2CCF"/>
    <w:rsid w:val="00ED36ED"/>
    <w:rsid w:val="00ED43CC"/>
    <w:rsid w:val="00ED6F05"/>
    <w:rsid w:val="00EE1FED"/>
    <w:rsid w:val="00EE2189"/>
    <w:rsid w:val="00EE251D"/>
    <w:rsid w:val="00EE28FE"/>
    <w:rsid w:val="00EE299B"/>
    <w:rsid w:val="00EE46D9"/>
    <w:rsid w:val="00EE47E3"/>
    <w:rsid w:val="00EE527E"/>
    <w:rsid w:val="00EE5E00"/>
    <w:rsid w:val="00EE7C8A"/>
    <w:rsid w:val="00EF2F12"/>
    <w:rsid w:val="00EF36E6"/>
    <w:rsid w:val="00EF3D87"/>
    <w:rsid w:val="00EF5E99"/>
    <w:rsid w:val="00EF69F1"/>
    <w:rsid w:val="00F0004C"/>
    <w:rsid w:val="00F000D8"/>
    <w:rsid w:val="00F01049"/>
    <w:rsid w:val="00F0313C"/>
    <w:rsid w:val="00F04E8D"/>
    <w:rsid w:val="00F100C7"/>
    <w:rsid w:val="00F10251"/>
    <w:rsid w:val="00F13E4F"/>
    <w:rsid w:val="00F14259"/>
    <w:rsid w:val="00F14D41"/>
    <w:rsid w:val="00F15CA6"/>
    <w:rsid w:val="00F15D4F"/>
    <w:rsid w:val="00F16165"/>
    <w:rsid w:val="00F16F66"/>
    <w:rsid w:val="00F21708"/>
    <w:rsid w:val="00F22089"/>
    <w:rsid w:val="00F235AF"/>
    <w:rsid w:val="00F2463E"/>
    <w:rsid w:val="00F25CD4"/>
    <w:rsid w:val="00F26165"/>
    <w:rsid w:val="00F263EE"/>
    <w:rsid w:val="00F27BD6"/>
    <w:rsid w:val="00F311CF"/>
    <w:rsid w:val="00F3313A"/>
    <w:rsid w:val="00F34F88"/>
    <w:rsid w:val="00F34FE3"/>
    <w:rsid w:val="00F3607D"/>
    <w:rsid w:val="00F36893"/>
    <w:rsid w:val="00F36AF5"/>
    <w:rsid w:val="00F37B54"/>
    <w:rsid w:val="00F4314F"/>
    <w:rsid w:val="00F437A7"/>
    <w:rsid w:val="00F43FCD"/>
    <w:rsid w:val="00F45DC2"/>
    <w:rsid w:val="00F47FA8"/>
    <w:rsid w:val="00F508CA"/>
    <w:rsid w:val="00F518D7"/>
    <w:rsid w:val="00F534A7"/>
    <w:rsid w:val="00F535D8"/>
    <w:rsid w:val="00F537DB"/>
    <w:rsid w:val="00F54819"/>
    <w:rsid w:val="00F54DD3"/>
    <w:rsid w:val="00F553D2"/>
    <w:rsid w:val="00F600DA"/>
    <w:rsid w:val="00F61017"/>
    <w:rsid w:val="00F629D2"/>
    <w:rsid w:val="00F638F2"/>
    <w:rsid w:val="00F63D57"/>
    <w:rsid w:val="00F64135"/>
    <w:rsid w:val="00F652DD"/>
    <w:rsid w:val="00F65507"/>
    <w:rsid w:val="00F66BCF"/>
    <w:rsid w:val="00F701A2"/>
    <w:rsid w:val="00F7063B"/>
    <w:rsid w:val="00F70792"/>
    <w:rsid w:val="00F70BA2"/>
    <w:rsid w:val="00F717E1"/>
    <w:rsid w:val="00F745FD"/>
    <w:rsid w:val="00F813B9"/>
    <w:rsid w:val="00F81723"/>
    <w:rsid w:val="00F82062"/>
    <w:rsid w:val="00F83179"/>
    <w:rsid w:val="00F84478"/>
    <w:rsid w:val="00F85B99"/>
    <w:rsid w:val="00F85C43"/>
    <w:rsid w:val="00F863FF"/>
    <w:rsid w:val="00F90D68"/>
    <w:rsid w:val="00F91C43"/>
    <w:rsid w:val="00F925BD"/>
    <w:rsid w:val="00F93712"/>
    <w:rsid w:val="00F94F61"/>
    <w:rsid w:val="00F94F7D"/>
    <w:rsid w:val="00F94FF9"/>
    <w:rsid w:val="00FA0F2A"/>
    <w:rsid w:val="00FA3C02"/>
    <w:rsid w:val="00FA3D00"/>
    <w:rsid w:val="00FA3D34"/>
    <w:rsid w:val="00FA3DAE"/>
    <w:rsid w:val="00FA4E68"/>
    <w:rsid w:val="00FA5C34"/>
    <w:rsid w:val="00FA63C9"/>
    <w:rsid w:val="00FA6948"/>
    <w:rsid w:val="00FA6EDE"/>
    <w:rsid w:val="00FA6EEF"/>
    <w:rsid w:val="00FA7029"/>
    <w:rsid w:val="00FA72AD"/>
    <w:rsid w:val="00FB0DD8"/>
    <w:rsid w:val="00FB35E2"/>
    <w:rsid w:val="00FB3697"/>
    <w:rsid w:val="00FB42A2"/>
    <w:rsid w:val="00FB599F"/>
    <w:rsid w:val="00FB5BD8"/>
    <w:rsid w:val="00FB6158"/>
    <w:rsid w:val="00FB6969"/>
    <w:rsid w:val="00FB79A0"/>
    <w:rsid w:val="00FC1134"/>
    <w:rsid w:val="00FC18FF"/>
    <w:rsid w:val="00FC48AA"/>
    <w:rsid w:val="00FC75B8"/>
    <w:rsid w:val="00FC7D81"/>
    <w:rsid w:val="00FD144D"/>
    <w:rsid w:val="00FD2ED5"/>
    <w:rsid w:val="00FD42F2"/>
    <w:rsid w:val="00FD5E1F"/>
    <w:rsid w:val="00FD68E6"/>
    <w:rsid w:val="00FD77CF"/>
    <w:rsid w:val="00FE0BCC"/>
    <w:rsid w:val="00FE2891"/>
    <w:rsid w:val="00FE3998"/>
    <w:rsid w:val="00FE41ED"/>
    <w:rsid w:val="00FE4CA0"/>
    <w:rsid w:val="00FE6A36"/>
    <w:rsid w:val="00FF0036"/>
    <w:rsid w:val="00FF04E4"/>
    <w:rsid w:val="00FF16F2"/>
    <w:rsid w:val="00FF1710"/>
    <w:rsid w:val="00FF2B7F"/>
    <w:rsid w:val="00FF35F8"/>
    <w:rsid w:val="00FF4455"/>
    <w:rsid w:val="00FF5531"/>
    <w:rsid w:val="00FF622C"/>
    <w:rsid w:val="00FF7244"/>
    <w:rsid w:val="00FF7513"/>
    <w:rsid w:val="00FF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233"/>
    <w:pPr>
      <w:spacing w:before="180" w:after="60"/>
    </w:pPr>
    <w:rPr>
      <w:rFonts w:ascii="Arial" w:hAnsi="Arial"/>
      <w:sz w:val="22"/>
      <w:lang w:val="en-AU" w:eastAsia="en-AU"/>
    </w:rPr>
  </w:style>
  <w:style w:type="paragraph" w:styleId="Heading1">
    <w:name w:val="heading 1"/>
    <w:next w:val="Normal"/>
    <w:qFormat/>
    <w:rsid w:val="001217F0"/>
    <w:pPr>
      <w:keepNext/>
      <w:tabs>
        <w:tab w:val="left" w:pos="1080"/>
      </w:tabs>
      <w:spacing w:before="1000"/>
      <w:outlineLvl w:val="0"/>
    </w:pPr>
    <w:rPr>
      <w:rFonts w:ascii="Arial" w:hAnsi="Arial"/>
      <w:kern w:val="28"/>
      <w:sz w:val="40"/>
      <w:lang w:val="en-AU"/>
    </w:rPr>
  </w:style>
  <w:style w:type="paragraph" w:styleId="Heading2">
    <w:name w:val="heading 2"/>
    <w:basedOn w:val="Heading1"/>
    <w:next w:val="Normal"/>
    <w:qFormat/>
    <w:rsid w:val="00F04E8D"/>
    <w:pPr>
      <w:keepLines/>
      <w:numPr>
        <w:ilvl w:val="1"/>
      </w:numPr>
      <w:overflowPunct w:val="0"/>
      <w:autoSpaceDE w:val="0"/>
      <w:autoSpaceDN w:val="0"/>
      <w:adjustRightInd w:val="0"/>
      <w:spacing w:before="120" w:after="120"/>
      <w:ind w:left="850" w:hanging="850"/>
      <w:textAlignment w:val="baseline"/>
      <w:outlineLvl w:val="1"/>
    </w:pPr>
    <w:rPr>
      <w:sz w:val="36"/>
    </w:rPr>
  </w:style>
  <w:style w:type="paragraph" w:styleId="Heading3">
    <w:name w:val="heading 3"/>
    <w:basedOn w:val="Heading2"/>
    <w:next w:val="Normal"/>
    <w:qFormat/>
    <w:rsid w:val="001217F0"/>
    <w:pPr>
      <w:widowControl w:val="0"/>
      <w:numPr>
        <w:ilvl w:val="0"/>
      </w:numPr>
      <w:ind w:left="850" w:hanging="850"/>
      <w:outlineLvl w:val="2"/>
    </w:pPr>
    <w:rPr>
      <w:sz w:val="32"/>
      <w:szCs w:val="32"/>
    </w:rPr>
  </w:style>
  <w:style w:type="paragraph" w:styleId="Heading4">
    <w:name w:val="heading 4"/>
    <w:basedOn w:val="Heading3"/>
    <w:next w:val="Normal"/>
    <w:qFormat/>
    <w:rsid w:val="00F04E8D"/>
    <w:pPr>
      <w:numPr>
        <w:ilvl w:val="3"/>
      </w:numPr>
      <w:ind w:left="1138" w:hanging="1138"/>
      <w:outlineLvl w:val="3"/>
    </w:pPr>
    <w:rPr>
      <w:rFonts w:cs="Arial Bold"/>
      <w:bCs/>
      <w:sz w:val="28"/>
      <w:szCs w:val="22"/>
    </w:rPr>
  </w:style>
  <w:style w:type="paragraph" w:styleId="Heading5">
    <w:name w:val="heading 5"/>
    <w:basedOn w:val="Heading4"/>
    <w:next w:val="Normal"/>
    <w:qFormat/>
    <w:rsid w:val="000A197F"/>
    <w:pPr>
      <w:numPr>
        <w:ilvl w:val="0"/>
      </w:numPr>
      <w:spacing w:before="180" w:after="60"/>
      <w:ind w:left="1138" w:hanging="1138"/>
      <w:outlineLvl w:val="4"/>
    </w:pPr>
    <w:rPr>
      <w:b/>
      <w:sz w:val="26"/>
    </w:rPr>
  </w:style>
  <w:style w:type="paragraph" w:styleId="Heading6">
    <w:name w:val="heading 6"/>
    <w:basedOn w:val="Heading5"/>
    <w:next w:val="Normal"/>
    <w:qFormat/>
    <w:rsid w:val="009F153F"/>
    <w:pPr>
      <w:outlineLvl w:val="5"/>
    </w:pPr>
    <w:rPr>
      <w:sz w:val="24"/>
    </w:rPr>
  </w:style>
  <w:style w:type="paragraph" w:styleId="Heading7">
    <w:name w:val="heading 7"/>
    <w:basedOn w:val="Heading6"/>
    <w:next w:val="Normal"/>
    <w:link w:val="Heading7Char"/>
    <w:qFormat/>
    <w:rsid w:val="000A197F"/>
    <w:pPr>
      <w:outlineLvl w:val="6"/>
    </w:pPr>
    <w:rPr>
      <w:rFonts w:cs="Arial"/>
      <w:bCs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0A197F"/>
    <w:rPr>
      <w:rFonts w:ascii="Arial" w:hAnsi="Arial" w:cs="Arial"/>
      <w:b/>
      <w:kern w:val="28"/>
      <w:sz w:val="22"/>
      <w:szCs w:val="22"/>
      <w:lang w:val="en-AU" w:eastAsia="en-US" w:bidi="ar-SA"/>
    </w:rPr>
  </w:style>
  <w:style w:type="paragraph" w:styleId="Header">
    <w:name w:val="header"/>
    <w:basedOn w:val="Normal"/>
    <w:link w:val="HeaderChar"/>
    <w:rsid w:val="00AD141C"/>
    <w:pPr>
      <w:tabs>
        <w:tab w:val="center" w:pos="4321"/>
        <w:tab w:val="right" w:pos="6946"/>
      </w:tabs>
      <w:spacing w:before="20" w:after="20"/>
    </w:pPr>
    <w:rPr>
      <w:sz w:val="16"/>
      <w:lang w:eastAsia="en-US"/>
    </w:rPr>
  </w:style>
  <w:style w:type="character" w:customStyle="1" w:styleId="HeaderChar">
    <w:name w:val="Header Char"/>
    <w:link w:val="Header"/>
    <w:rsid w:val="00AD141C"/>
    <w:rPr>
      <w:rFonts w:ascii="Arial" w:hAnsi="Arial"/>
      <w:sz w:val="16"/>
      <w:lang w:val="en-AU" w:eastAsia="en-US" w:bidi="ar-SA"/>
    </w:rPr>
  </w:style>
  <w:style w:type="paragraph" w:styleId="Footer">
    <w:name w:val="footer"/>
    <w:basedOn w:val="Normal"/>
    <w:rsid w:val="006D1A44"/>
    <w:pPr>
      <w:tabs>
        <w:tab w:val="center" w:pos="4321"/>
        <w:tab w:val="right" w:pos="6946"/>
      </w:tabs>
      <w:spacing w:before="0" w:after="0"/>
    </w:pPr>
    <w:rPr>
      <w:sz w:val="16"/>
      <w:lang w:eastAsia="en-US"/>
    </w:rPr>
  </w:style>
  <w:style w:type="paragraph" w:customStyle="1" w:styleId="Tableofcontents">
    <w:name w:val="Table of contents"/>
    <w:basedOn w:val="Heading1"/>
    <w:rsid w:val="001F3A96"/>
    <w:pPr>
      <w:pageBreakBefore/>
      <w:spacing w:before="120" w:after="120"/>
    </w:pPr>
    <w:rPr>
      <w:bCs/>
      <w:noProof/>
      <w:sz w:val="24"/>
      <w:szCs w:val="28"/>
      <w:lang w:val="en-US"/>
    </w:rPr>
  </w:style>
  <w:style w:type="paragraph" w:styleId="TOC1">
    <w:name w:val="toc 1"/>
    <w:basedOn w:val="Normal"/>
    <w:next w:val="Normal"/>
    <w:autoRedefine/>
    <w:semiHidden/>
    <w:rsid w:val="00C45E8B"/>
    <w:pPr>
      <w:tabs>
        <w:tab w:val="right" w:pos="8640"/>
      </w:tabs>
      <w:spacing w:before="60"/>
    </w:pPr>
    <w:rPr>
      <w:b/>
      <w:lang w:eastAsia="en-US"/>
    </w:rPr>
  </w:style>
  <w:style w:type="paragraph" w:customStyle="1" w:styleId="Normalbullet1">
    <w:name w:val="Normal bullet 1"/>
    <w:basedOn w:val="Normal"/>
    <w:rsid w:val="00072A75"/>
    <w:pPr>
      <w:numPr>
        <w:numId w:val="4"/>
      </w:numPr>
    </w:pPr>
  </w:style>
  <w:style w:type="paragraph" w:customStyle="1" w:styleId="Frontpagedetails">
    <w:name w:val="Front page details"/>
    <w:basedOn w:val="Normal"/>
    <w:rsid w:val="00B823EA"/>
    <w:pPr>
      <w:spacing w:before="960"/>
      <w:jc w:val="center"/>
    </w:pPr>
  </w:style>
  <w:style w:type="paragraph" w:customStyle="1" w:styleId="ScreenShot">
    <w:name w:val="ScreenShot"/>
    <w:basedOn w:val="Normal"/>
    <w:rPr>
      <w:rFonts w:ascii="Courier" w:hAnsi="Courier"/>
    </w:rPr>
  </w:style>
  <w:style w:type="paragraph" w:customStyle="1" w:styleId="Glossary">
    <w:name w:val="Glossary"/>
    <w:basedOn w:val="Index8"/>
    <w:next w:val="Normal"/>
    <w:pPr>
      <w:widowControl w:val="0"/>
      <w:tabs>
        <w:tab w:val="center" w:pos="4320"/>
      </w:tabs>
      <w:ind w:left="1600" w:hanging="200"/>
    </w:pPr>
    <w:rPr>
      <w:rFonts w:ascii="Verdana" w:hAnsi="Verdana"/>
      <w:b/>
      <w:i/>
      <w:color w:val="333399"/>
      <w:kern w:val="28"/>
      <w:sz w:val="28"/>
    </w:rPr>
  </w:style>
  <w:style w:type="paragraph" w:styleId="Index8">
    <w:name w:val="index 8"/>
    <w:basedOn w:val="Normal"/>
    <w:next w:val="Normal"/>
    <w:autoRedefine/>
    <w:semiHidden/>
    <w:pPr>
      <w:ind w:left="1760" w:hanging="220"/>
    </w:pPr>
    <w:rPr>
      <w:lang w:eastAsia="en-US"/>
    </w:rPr>
  </w:style>
  <w:style w:type="paragraph" w:customStyle="1" w:styleId="NormalHighlight">
    <w:name w:val="Normal Highlight"/>
    <w:basedOn w:val="Normal"/>
    <w:rsid w:val="00A87543"/>
    <w:rPr>
      <w:rFonts w:ascii="Arial Bold" w:hAnsi="Arial Bold"/>
      <w:b/>
      <w:color w:val="CA1423"/>
    </w:rPr>
  </w:style>
  <w:style w:type="character" w:styleId="PageNumber">
    <w:name w:val="page number"/>
    <w:rsid w:val="0056445A"/>
    <w:rPr>
      <w:rFonts w:ascii="Arial" w:hAnsi="Arial"/>
      <w:sz w:val="16"/>
    </w:rPr>
  </w:style>
  <w:style w:type="paragraph" w:styleId="TOC2">
    <w:name w:val="toc 2"/>
    <w:basedOn w:val="Normal"/>
    <w:next w:val="Normal"/>
    <w:autoRedefine/>
    <w:semiHidden/>
    <w:rsid w:val="00C45E8B"/>
    <w:pPr>
      <w:tabs>
        <w:tab w:val="right" w:pos="8640"/>
      </w:tabs>
      <w:spacing w:before="60"/>
      <w:ind w:left="284"/>
    </w:pPr>
    <w:rPr>
      <w:lang w:eastAsia="en-US"/>
    </w:rPr>
  </w:style>
  <w:style w:type="paragraph" w:styleId="TOC3">
    <w:name w:val="toc 3"/>
    <w:basedOn w:val="Normal"/>
    <w:next w:val="Normal"/>
    <w:autoRedefine/>
    <w:semiHidden/>
    <w:rsid w:val="001F3A96"/>
    <w:pPr>
      <w:tabs>
        <w:tab w:val="right" w:pos="6888"/>
      </w:tabs>
      <w:spacing w:before="60"/>
      <w:ind w:left="567"/>
    </w:pPr>
    <w:rPr>
      <w:lang w:eastAsia="en-US"/>
    </w:rPr>
  </w:style>
  <w:style w:type="paragraph" w:styleId="TOC4">
    <w:name w:val="toc 4"/>
    <w:basedOn w:val="Normal"/>
    <w:next w:val="Normal"/>
    <w:autoRedefine/>
    <w:semiHidden/>
    <w:rsid w:val="001F3A96"/>
    <w:pPr>
      <w:tabs>
        <w:tab w:val="right" w:pos="6888"/>
      </w:tabs>
      <w:spacing w:before="60"/>
      <w:ind w:left="600"/>
    </w:pPr>
    <w:rPr>
      <w:lang w:eastAsia="en-US"/>
    </w:rPr>
  </w:style>
  <w:style w:type="paragraph" w:styleId="TOC5">
    <w:name w:val="toc 5"/>
    <w:basedOn w:val="Normal"/>
    <w:next w:val="Normal"/>
    <w:autoRedefine/>
    <w:semiHidden/>
    <w:rsid w:val="001F3A96"/>
    <w:pPr>
      <w:tabs>
        <w:tab w:val="right" w:pos="6888"/>
      </w:tabs>
      <w:spacing w:before="60"/>
      <w:ind w:left="800"/>
    </w:pPr>
    <w:rPr>
      <w:lang w:eastAsia="en-US"/>
    </w:rPr>
  </w:style>
  <w:style w:type="paragraph" w:styleId="TOC6">
    <w:name w:val="toc 6"/>
    <w:basedOn w:val="Normal"/>
    <w:next w:val="Normal"/>
    <w:autoRedefine/>
    <w:semiHidden/>
    <w:rsid w:val="001F3A96"/>
    <w:pPr>
      <w:tabs>
        <w:tab w:val="right" w:pos="6888"/>
      </w:tabs>
      <w:spacing w:before="60"/>
      <w:ind w:left="1000"/>
    </w:pPr>
    <w:rPr>
      <w:lang w:eastAsia="en-US"/>
    </w:rPr>
  </w:style>
  <w:style w:type="paragraph" w:styleId="TOC7">
    <w:name w:val="toc 7"/>
    <w:basedOn w:val="Normal"/>
    <w:next w:val="Normal"/>
    <w:autoRedefine/>
    <w:semiHidden/>
    <w:rsid w:val="001F3A96"/>
    <w:pPr>
      <w:tabs>
        <w:tab w:val="right" w:pos="6888"/>
      </w:tabs>
      <w:spacing w:before="60"/>
      <w:ind w:left="1200"/>
    </w:pPr>
    <w:rPr>
      <w:lang w:eastAsia="en-US"/>
    </w:rPr>
  </w:style>
  <w:style w:type="paragraph" w:styleId="TOC8">
    <w:name w:val="toc 8"/>
    <w:basedOn w:val="Normal"/>
    <w:next w:val="Normal"/>
    <w:autoRedefine/>
    <w:semiHidden/>
    <w:rsid w:val="001F3A96"/>
    <w:pPr>
      <w:tabs>
        <w:tab w:val="right" w:pos="6888"/>
      </w:tabs>
      <w:spacing w:before="60"/>
      <w:ind w:left="1400"/>
    </w:pPr>
    <w:rPr>
      <w:lang w:eastAsia="en-US"/>
    </w:rPr>
  </w:style>
  <w:style w:type="paragraph" w:styleId="TOC9">
    <w:name w:val="toc 9"/>
    <w:basedOn w:val="Normal"/>
    <w:next w:val="Normal"/>
    <w:autoRedefine/>
    <w:semiHidden/>
    <w:rsid w:val="001F3A96"/>
    <w:pPr>
      <w:tabs>
        <w:tab w:val="right" w:pos="6888"/>
      </w:tabs>
      <w:spacing w:before="60"/>
      <w:ind w:left="1600"/>
    </w:pPr>
    <w:rPr>
      <w:lang w:eastAsia="en-US"/>
    </w:rPr>
  </w:style>
  <w:style w:type="paragraph" w:customStyle="1" w:styleId="NormalNum3">
    <w:name w:val="NormalNum3"/>
    <w:basedOn w:val="Normal"/>
    <w:rsid w:val="0056445A"/>
    <w:pPr>
      <w:numPr>
        <w:ilvl w:val="2"/>
        <w:numId w:val="3"/>
      </w:numPr>
    </w:pPr>
  </w:style>
  <w:style w:type="paragraph" w:customStyle="1" w:styleId="NormalNum1">
    <w:name w:val="NormalNum1"/>
    <w:basedOn w:val="Normal"/>
    <w:next w:val="Normal"/>
    <w:rsid w:val="00BE5B6C"/>
    <w:pPr>
      <w:numPr>
        <w:numId w:val="1"/>
      </w:numPr>
      <w:spacing w:before="60"/>
    </w:pPr>
    <w:rPr>
      <w:rFonts w:cs="Arial"/>
    </w:rPr>
  </w:style>
  <w:style w:type="paragraph" w:customStyle="1" w:styleId="NormalNum2">
    <w:name w:val="NormalNum2"/>
    <w:basedOn w:val="Normal"/>
    <w:next w:val="Normal"/>
    <w:rsid w:val="00BE5B6C"/>
    <w:pPr>
      <w:numPr>
        <w:ilvl w:val="1"/>
        <w:numId w:val="2"/>
      </w:numPr>
    </w:pPr>
  </w:style>
  <w:style w:type="paragraph" w:customStyle="1" w:styleId="Normalbullet2">
    <w:name w:val="Normal bullet 2"/>
    <w:basedOn w:val="Normal"/>
    <w:rsid w:val="00072A75"/>
    <w:pPr>
      <w:numPr>
        <w:ilvl w:val="1"/>
        <w:numId w:val="4"/>
      </w:numPr>
      <w:spacing w:before="60"/>
    </w:pPr>
    <w:rPr>
      <w:rFonts w:cs="Arial"/>
    </w:rPr>
  </w:style>
  <w:style w:type="paragraph" w:customStyle="1" w:styleId="Normalbullet3">
    <w:name w:val="Normal bullet 3"/>
    <w:basedOn w:val="Normal"/>
    <w:rsid w:val="00072A75"/>
    <w:pPr>
      <w:numPr>
        <w:ilvl w:val="2"/>
        <w:numId w:val="4"/>
      </w:numPr>
      <w:spacing w:before="60"/>
    </w:pPr>
    <w:rPr>
      <w:rFonts w:cs="Arial"/>
    </w:rPr>
  </w:style>
  <w:style w:type="paragraph" w:customStyle="1" w:styleId="Normalbullet4">
    <w:name w:val="Normal bullet 4"/>
    <w:basedOn w:val="Normal"/>
    <w:rsid w:val="00072A75"/>
    <w:pPr>
      <w:numPr>
        <w:ilvl w:val="3"/>
        <w:numId w:val="4"/>
      </w:numPr>
      <w:spacing w:before="60"/>
    </w:pPr>
    <w:rPr>
      <w:rFonts w:cs="Arial"/>
    </w:rPr>
  </w:style>
  <w:style w:type="table" w:styleId="TableGrid">
    <w:name w:val="Table Grid"/>
    <w:basedOn w:val="TableNormal"/>
    <w:rsid w:val="00667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2">
    <w:name w:val="Footer 2"/>
    <w:basedOn w:val="Footer"/>
    <w:rsid w:val="00250882"/>
    <w:pPr>
      <w:jc w:val="center"/>
    </w:pPr>
    <w:rPr>
      <w:rFonts w:cs="Arial"/>
      <w:sz w:val="12"/>
      <w:szCs w:val="12"/>
      <w:lang w:val="en-GB"/>
    </w:rPr>
  </w:style>
  <w:style w:type="paragraph" w:customStyle="1" w:styleId="NormalCommand">
    <w:name w:val="Normal Command"/>
    <w:basedOn w:val="Normal"/>
    <w:next w:val="Normal"/>
    <w:rsid w:val="002D201E"/>
    <w:rPr>
      <w:rFonts w:ascii="Courier New" w:hAnsi="Courier New"/>
      <w:b/>
      <w:sz w:val="24"/>
    </w:rPr>
  </w:style>
  <w:style w:type="paragraph" w:customStyle="1" w:styleId="FooterFilename-CFA">
    <w:name w:val="Footer Filename-CFA"/>
    <w:basedOn w:val="Footer"/>
    <w:rsid w:val="007D33EA"/>
    <w:rPr>
      <w:sz w:val="12"/>
      <w:szCs w:val="12"/>
      <w:lang w:val="en-GB"/>
    </w:rPr>
  </w:style>
  <w:style w:type="paragraph" w:customStyle="1" w:styleId="Header-Title">
    <w:name w:val="Header-Title"/>
    <w:rsid w:val="00CA38C2"/>
    <w:rPr>
      <w:rFonts w:ascii="Arial Bold" w:hAnsi="Arial Bold"/>
      <w:b/>
      <w:color w:val="CF0C2F"/>
      <w:kern w:val="28"/>
      <w:sz w:val="36"/>
      <w:szCs w:val="32"/>
      <w:lang w:val="en-AU" w:eastAsia="en-AU"/>
    </w:rPr>
  </w:style>
  <w:style w:type="paragraph" w:customStyle="1" w:styleId="CFAURL">
    <w:name w:val="CFA URL"/>
    <w:rsid w:val="00B96328"/>
    <w:pPr>
      <w:spacing w:before="60" w:after="60"/>
      <w:jc w:val="right"/>
    </w:pPr>
    <w:rPr>
      <w:rFonts w:ascii="Arial Bold" w:hAnsi="Arial Bold"/>
      <w:b/>
      <w:color w:val="CC0C2F"/>
      <w:lang w:val="en-AU"/>
    </w:rPr>
  </w:style>
  <w:style w:type="paragraph" w:customStyle="1" w:styleId="NormalInstruction">
    <w:name w:val="NormalInstruction"/>
    <w:basedOn w:val="Normal"/>
    <w:next w:val="Normal"/>
    <w:rsid w:val="0031429B"/>
    <w:rPr>
      <w:rFonts w:ascii="Arial Bold" w:hAnsi="Arial Bold"/>
      <w:b/>
      <w:i/>
      <w:vanish/>
      <w:color w:val="0000FF"/>
      <w:lang w:val="fr-FR"/>
    </w:rPr>
  </w:style>
  <w:style w:type="paragraph" w:styleId="BalloonText">
    <w:name w:val="Balloon Text"/>
    <w:basedOn w:val="Normal"/>
    <w:semiHidden/>
    <w:rsid w:val="001D6A9D"/>
    <w:rPr>
      <w:rFonts w:ascii="Tahoma" w:hAnsi="Tahoma" w:cs="Tahoma"/>
      <w:sz w:val="16"/>
      <w:szCs w:val="16"/>
    </w:rPr>
  </w:style>
  <w:style w:type="paragraph" w:customStyle="1" w:styleId="LHL1Red">
    <w:name w:val="LH L1 Red"/>
    <w:next w:val="LHAddress"/>
    <w:rsid w:val="00A87543"/>
    <w:rPr>
      <w:rFonts w:ascii="Arial Bold" w:hAnsi="Arial Bold"/>
      <w:b/>
      <w:color w:val="CA1423"/>
      <w:sz w:val="16"/>
      <w:lang w:val="en-AU"/>
    </w:rPr>
  </w:style>
  <w:style w:type="paragraph" w:customStyle="1" w:styleId="LHL2Black">
    <w:name w:val="LH L2 Black"/>
    <w:basedOn w:val="LHL1Red"/>
    <w:rsid w:val="00D2599D"/>
    <w:rPr>
      <w:color w:val="auto"/>
    </w:rPr>
  </w:style>
  <w:style w:type="paragraph" w:customStyle="1" w:styleId="LHAddress">
    <w:name w:val="LH Address"/>
    <w:rsid w:val="00A87543"/>
    <w:rPr>
      <w:rFonts w:ascii="Arial" w:hAnsi="Arial"/>
      <w:sz w:val="16"/>
      <w:lang w:val="en-AU"/>
    </w:rPr>
  </w:style>
  <w:style w:type="paragraph" w:customStyle="1" w:styleId="LHRef">
    <w:name w:val="LH Ref"/>
    <w:link w:val="LHRefChar"/>
    <w:rsid w:val="00D2599D"/>
    <w:rPr>
      <w:rFonts w:ascii="Arial" w:hAnsi="Arial"/>
      <w:sz w:val="12"/>
      <w:szCs w:val="12"/>
      <w:lang w:val="en-AU"/>
    </w:rPr>
  </w:style>
  <w:style w:type="paragraph" w:customStyle="1" w:styleId="CFATagLine">
    <w:name w:val="CFA Tag Line"/>
    <w:basedOn w:val="Normal"/>
    <w:rsid w:val="00B96328"/>
    <w:pPr>
      <w:spacing w:before="60"/>
    </w:pPr>
    <w:rPr>
      <w:rFonts w:ascii="Arial Black" w:hAnsi="Arial Black"/>
      <w:b/>
      <w:color w:val="999999"/>
      <w:sz w:val="20"/>
    </w:rPr>
  </w:style>
  <w:style w:type="paragraph" w:customStyle="1" w:styleId="LHPatron">
    <w:name w:val="LH Patron"/>
    <w:next w:val="Normal"/>
    <w:rsid w:val="00AB3DFF"/>
    <w:rPr>
      <w:rFonts w:ascii="Arial" w:hAnsi="Arial"/>
      <w:color w:val="777777"/>
      <w:sz w:val="16"/>
      <w:lang w:val="en-AU"/>
    </w:rPr>
  </w:style>
  <w:style w:type="character" w:customStyle="1" w:styleId="LHRefChar">
    <w:name w:val="LH Ref Char"/>
    <w:basedOn w:val="DefaultParagraphFont"/>
    <w:link w:val="LHRef"/>
    <w:rsid w:val="004C0968"/>
    <w:rPr>
      <w:rFonts w:ascii="Arial" w:hAnsi="Arial"/>
      <w:sz w:val="12"/>
      <w:szCs w:val="12"/>
      <w:lang w:val="en-AU" w:eastAsia="en-US" w:bidi="ar-SA"/>
    </w:rPr>
  </w:style>
  <w:style w:type="character" w:styleId="CommentReference">
    <w:name w:val="annotation reference"/>
    <w:basedOn w:val="DefaultParagraphFont"/>
    <w:rsid w:val="00085C02"/>
    <w:rPr>
      <w:sz w:val="16"/>
      <w:szCs w:val="16"/>
    </w:rPr>
  </w:style>
  <w:style w:type="paragraph" w:styleId="CommentText">
    <w:name w:val="annotation text"/>
    <w:basedOn w:val="Normal"/>
    <w:link w:val="CommentTextChar"/>
    <w:rsid w:val="00085C02"/>
    <w:rPr>
      <w:sz w:val="20"/>
    </w:rPr>
  </w:style>
  <w:style w:type="character" w:customStyle="1" w:styleId="CommentTextChar">
    <w:name w:val="Comment Text Char"/>
    <w:basedOn w:val="DefaultParagraphFont"/>
    <w:link w:val="CommentText"/>
    <w:rsid w:val="00085C02"/>
    <w:rPr>
      <w:rFonts w:ascii="Arial" w:hAnsi="Arial"/>
      <w:lang w:val="en-AU" w:eastAsia="en-AU"/>
    </w:rPr>
  </w:style>
  <w:style w:type="character" w:styleId="Hyperlink">
    <w:name w:val="Hyperlink"/>
    <w:basedOn w:val="DefaultParagraphFont"/>
    <w:uiPriority w:val="99"/>
    <w:unhideWhenUsed/>
    <w:rsid w:val="00B0188B"/>
    <w:rPr>
      <w:color w:val="0000FF"/>
      <w:u w:val="single"/>
    </w:rPr>
  </w:style>
  <w:style w:type="paragraph" w:styleId="ListParagraph">
    <w:name w:val="List Paragraph"/>
    <w:basedOn w:val="Normal"/>
    <w:uiPriority w:val="34"/>
    <w:qFormat/>
    <w:rsid w:val="004B4A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233"/>
    <w:pPr>
      <w:spacing w:before="180" w:after="60"/>
    </w:pPr>
    <w:rPr>
      <w:rFonts w:ascii="Arial" w:hAnsi="Arial"/>
      <w:sz w:val="22"/>
      <w:lang w:val="en-AU" w:eastAsia="en-AU"/>
    </w:rPr>
  </w:style>
  <w:style w:type="paragraph" w:styleId="Heading1">
    <w:name w:val="heading 1"/>
    <w:next w:val="Normal"/>
    <w:qFormat/>
    <w:rsid w:val="001217F0"/>
    <w:pPr>
      <w:keepNext/>
      <w:tabs>
        <w:tab w:val="left" w:pos="1080"/>
      </w:tabs>
      <w:spacing w:before="1000"/>
      <w:outlineLvl w:val="0"/>
    </w:pPr>
    <w:rPr>
      <w:rFonts w:ascii="Arial" w:hAnsi="Arial"/>
      <w:kern w:val="28"/>
      <w:sz w:val="40"/>
      <w:lang w:val="en-AU"/>
    </w:rPr>
  </w:style>
  <w:style w:type="paragraph" w:styleId="Heading2">
    <w:name w:val="heading 2"/>
    <w:basedOn w:val="Heading1"/>
    <w:next w:val="Normal"/>
    <w:qFormat/>
    <w:rsid w:val="00F04E8D"/>
    <w:pPr>
      <w:keepLines/>
      <w:numPr>
        <w:ilvl w:val="1"/>
      </w:numPr>
      <w:overflowPunct w:val="0"/>
      <w:autoSpaceDE w:val="0"/>
      <w:autoSpaceDN w:val="0"/>
      <w:adjustRightInd w:val="0"/>
      <w:spacing w:before="120" w:after="120"/>
      <w:ind w:left="850" w:hanging="850"/>
      <w:textAlignment w:val="baseline"/>
      <w:outlineLvl w:val="1"/>
    </w:pPr>
    <w:rPr>
      <w:sz w:val="36"/>
    </w:rPr>
  </w:style>
  <w:style w:type="paragraph" w:styleId="Heading3">
    <w:name w:val="heading 3"/>
    <w:basedOn w:val="Heading2"/>
    <w:next w:val="Normal"/>
    <w:qFormat/>
    <w:rsid w:val="001217F0"/>
    <w:pPr>
      <w:widowControl w:val="0"/>
      <w:numPr>
        <w:ilvl w:val="0"/>
      </w:numPr>
      <w:ind w:left="850" w:hanging="850"/>
      <w:outlineLvl w:val="2"/>
    </w:pPr>
    <w:rPr>
      <w:sz w:val="32"/>
      <w:szCs w:val="32"/>
    </w:rPr>
  </w:style>
  <w:style w:type="paragraph" w:styleId="Heading4">
    <w:name w:val="heading 4"/>
    <w:basedOn w:val="Heading3"/>
    <w:next w:val="Normal"/>
    <w:qFormat/>
    <w:rsid w:val="00F04E8D"/>
    <w:pPr>
      <w:numPr>
        <w:ilvl w:val="3"/>
      </w:numPr>
      <w:ind w:left="1138" w:hanging="1138"/>
      <w:outlineLvl w:val="3"/>
    </w:pPr>
    <w:rPr>
      <w:rFonts w:cs="Arial Bold"/>
      <w:bCs/>
      <w:sz w:val="28"/>
      <w:szCs w:val="22"/>
    </w:rPr>
  </w:style>
  <w:style w:type="paragraph" w:styleId="Heading5">
    <w:name w:val="heading 5"/>
    <w:basedOn w:val="Heading4"/>
    <w:next w:val="Normal"/>
    <w:qFormat/>
    <w:rsid w:val="000A197F"/>
    <w:pPr>
      <w:numPr>
        <w:ilvl w:val="0"/>
      </w:numPr>
      <w:spacing w:before="180" w:after="60"/>
      <w:ind w:left="1138" w:hanging="1138"/>
      <w:outlineLvl w:val="4"/>
    </w:pPr>
    <w:rPr>
      <w:b/>
      <w:sz w:val="26"/>
    </w:rPr>
  </w:style>
  <w:style w:type="paragraph" w:styleId="Heading6">
    <w:name w:val="heading 6"/>
    <w:basedOn w:val="Heading5"/>
    <w:next w:val="Normal"/>
    <w:qFormat/>
    <w:rsid w:val="009F153F"/>
    <w:pPr>
      <w:outlineLvl w:val="5"/>
    </w:pPr>
    <w:rPr>
      <w:sz w:val="24"/>
    </w:rPr>
  </w:style>
  <w:style w:type="paragraph" w:styleId="Heading7">
    <w:name w:val="heading 7"/>
    <w:basedOn w:val="Heading6"/>
    <w:next w:val="Normal"/>
    <w:link w:val="Heading7Char"/>
    <w:qFormat/>
    <w:rsid w:val="000A197F"/>
    <w:pPr>
      <w:outlineLvl w:val="6"/>
    </w:pPr>
    <w:rPr>
      <w:rFonts w:cs="Arial"/>
      <w:bCs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0A197F"/>
    <w:rPr>
      <w:rFonts w:ascii="Arial" w:hAnsi="Arial" w:cs="Arial"/>
      <w:b/>
      <w:kern w:val="28"/>
      <w:sz w:val="22"/>
      <w:szCs w:val="22"/>
      <w:lang w:val="en-AU" w:eastAsia="en-US" w:bidi="ar-SA"/>
    </w:rPr>
  </w:style>
  <w:style w:type="paragraph" w:styleId="Header">
    <w:name w:val="header"/>
    <w:basedOn w:val="Normal"/>
    <w:link w:val="HeaderChar"/>
    <w:rsid w:val="00AD141C"/>
    <w:pPr>
      <w:tabs>
        <w:tab w:val="center" w:pos="4321"/>
        <w:tab w:val="right" w:pos="6946"/>
      </w:tabs>
      <w:spacing w:before="20" w:after="20"/>
    </w:pPr>
    <w:rPr>
      <w:sz w:val="16"/>
      <w:lang w:eastAsia="en-US"/>
    </w:rPr>
  </w:style>
  <w:style w:type="character" w:customStyle="1" w:styleId="HeaderChar">
    <w:name w:val="Header Char"/>
    <w:link w:val="Header"/>
    <w:rsid w:val="00AD141C"/>
    <w:rPr>
      <w:rFonts w:ascii="Arial" w:hAnsi="Arial"/>
      <w:sz w:val="16"/>
      <w:lang w:val="en-AU" w:eastAsia="en-US" w:bidi="ar-SA"/>
    </w:rPr>
  </w:style>
  <w:style w:type="paragraph" w:styleId="Footer">
    <w:name w:val="footer"/>
    <w:basedOn w:val="Normal"/>
    <w:rsid w:val="006D1A44"/>
    <w:pPr>
      <w:tabs>
        <w:tab w:val="center" w:pos="4321"/>
        <w:tab w:val="right" w:pos="6946"/>
      </w:tabs>
      <w:spacing w:before="0" w:after="0"/>
    </w:pPr>
    <w:rPr>
      <w:sz w:val="16"/>
      <w:lang w:eastAsia="en-US"/>
    </w:rPr>
  </w:style>
  <w:style w:type="paragraph" w:customStyle="1" w:styleId="Tableofcontents">
    <w:name w:val="Table of contents"/>
    <w:basedOn w:val="Heading1"/>
    <w:rsid w:val="001F3A96"/>
    <w:pPr>
      <w:pageBreakBefore/>
      <w:spacing w:before="120" w:after="120"/>
    </w:pPr>
    <w:rPr>
      <w:bCs/>
      <w:noProof/>
      <w:sz w:val="24"/>
      <w:szCs w:val="28"/>
      <w:lang w:val="en-US"/>
    </w:rPr>
  </w:style>
  <w:style w:type="paragraph" w:styleId="TOC1">
    <w:name w:val="toc 1"/>
    <w:basedOn w:val="Normal"/>
    <w:next w:val="Normal"/>
    <w:autoRedefine/>
    <w:semiHidden/>
    <w:rsid w:val="00C45E8B"/>
    <w:pPr>
      <w:tabs>
        <w:tab w:val="right" w:pos="8640"/>
      </w:tabs>
      <w:spacing w:before="60"/>
    </w:pPr>
    <w:rPr>
      <w:b/>
      <w:lang w:eastAsia="en-US"/>
    </w:rPr>
  </w:style>
  <w:style w:type="paragraph" w:customStyle="1" w:styleId="Normalbullet1">
    <w:name w:val="Normal bullet 1"/>
    <w:basedOn w:val="Normal"/>
    <w:rsid w:val="00072A75"/>
    <w:pPr>
      <w:numPr>
        <w:numId w:val="4"/>
      </w:numPr>
    </w:pPr>
  </w:style>
  <w:style w:type="paragraph" w:customStyle="1" w:styleId="Frontpagedetails">
    <w:name w:val="Front page details"/>
    <w:basedOn w:val="Normal"/>
    <w:rsid w:val="00B823EA"/>
    <w:pPr>
      <w:spacing w:before="960"/>
      <w:jc w:val="center"/>
    </w:pPr>
  </w:style>
  <w:style w:type="paragraph" w:customStyle="1" w:styleId="ScreenShot">
    <w:name w:val="ScreenShot"/>
    <w:basedOn w:val="Normal"/>
    <w:rPr>
      <w:rFonts w:ascii="Courier" w:hAnsi="Courier"/>
    </w:rPr>
  </w:style>
  <w:style w:type="paragraph" w:customStyle="1" w:styleId="Glossary">
    <w:name w:val="Glossary"/>
    <w:basedOn w:val="Index8"/>
    <w:next w:val="Normal"/>
    <w:pPr>
      <w:widowControl w:val="0"/>
      <w:tabs>
        <w:tab w:val="center" w:pos="4320"/>
      </w:tabs>
      <w:ind w:left="1600" w:hanging="200"/>
    </w:pPr>
    <w:rPr>
      <w:rFonts w:ascii="Verdana" w:hAnsi="Verdana"/>
      <w:b/>
      <w:i/>
      <w:color w:val="333399"/>
      <w:kern w:val="28"/>
      <w:sz w:val="28"/>
    </w:rPr>
  </w:style>
  <w:style w:type="paragraph" w:styleId="Index8">
    <w:name w:val="index 8"/>
    <w:basedOn w:val="Normal"/>
    <w:next w:val="Normal"/>
    <w:autoRedefine/>
    <w:semiHidden/>
    <w:pPr>
      <w:ind w:left="1760" w:hanging="220"/>
    </w:pPr>
    <w:rPr>
      <w:lang w:eastAsia="en-US"/>
    </w:rPr>
  </w:style>
  <w:style w:type="paragraph" w:customStyle="1" w:styleId="NormalHighlight">
    <w:name w:val="Normal Highlight"/>
    <w:basedOn w:val="Normal"/>
    <w:rsid w:val="00A87543"/>
    <w:rPr>
      <w:rFonts w:ascii="Arial Bold" w:hAnsi="Arial Bold"/>
      <w:b/>
      <w:color w:val="CA1423"/>
    </w:rPr>
  </w:style>
  <w:style w:type="character" w:styleId="PageNumber">
    <w:name w:val="page number"/>
    <w:rsid w:val="0056445A"/>
    <w:rPr>
      <w:rFonts w:ascii="Arial" w:hAnsi="Arial"/>
      <w:sz w:val="16"/>
    </w:rPr>
  </w:style>
  <w:style w:type="paragraph" w:styleId="TOC2">
    <w:name w:val="toc 2"/>
    <w:basedOn w:val="Normal"/>
    <w:next w:val="Normal"/>
    <w:autoRedefine/>
    <w:semiHidden/>
    <w:rsid w:val="00C45E8B"/>
    <w:pPr>
      <w:tabs>
        <w:tab w:val="right" w:pos="8640"/>
      </w:tabs>
      <w:spacing w:before="60"/>
      <w:ind w:left="284"/>
    </w:pPr>
    <w:rPr>
      <w:lang w:eastAsia="en-US"/>
    </w:rPr>
  </w:style>
  <w:style w:type="paragraph" w:styleId="TOC3">
    <w:name w:val="toc 3"/>
    <w:basedOn w:val="Normal"/>
    <w:next w:val="Normal"/>
    <w:autoRedefine/>
    <w:semiHidden/>
    <w:rsid w:val="001F3A96"/>
    <w:pPr>
      <w:tabs>
        <w:tab w:val="right" w:pos="6888"/>
      </w:tabs>
      <w:spacing w:before="60"/>
      <w:ind w:left="567"/>
    </w:pPr>
    <w:rPr>
      <w:lang w:eastAsia="en-US"/>
    </w:rPr>
  </w:style>
  <w:style w:type="paragraph" w:styleId="TOC4">
    <w:name w:val="toc 4"/>
    <w:basedOn w:val="Normal"/>
    <w:next w:val="Normal"/>
    <w:autoRedefine/>
    <w:semiHidden/>
    <w:rsid w:val="001F3A96"/>
    <w:pPr>
      <w:tabs>
        <w:tab w:val="right" w:pos="6888"/>
      </w:tabs>
      <w:spacing w:before="60"/>
      <w:ind w:left="600"/>
    </w:pPr>
    <w:rPr>
      <w:lang w:eastAsia="en-US"/>
    </w:rPr>
  </w:style>
  <w:style w:type="paragraph" w:styleId="TOC5">
    <w:name w:val="toc 5"/>
    <w:basedOn w:val="Normal"/>
    <w:next w:val="Normal"/>
    <w:autoRedefine/>
    <w:semiHidden/>
    <w:rsid w:val="001F3A96"/>
    <w:pPr>
      <w:tabs>
        <w:tab w:val="right" w:pos="6888"/>
      </w:tabs>
      <w:spacing w:before="60"/>
      <w:ind w:left="800"/>
    </w:pPr>
    <w:rPr>
      <w:lang w:eastAsia="en-US"/>
    </w:rPr>
  </w:style>
  <w:style w:type="paragraph" w:styleId="TOC6">
    <w:name w:val="toc 6"/>
    <w:basedOn w:val="Normal"/>
    <w:next w:val="Normal"/>
    <w:autoRedefine/>
    <w:semiHidden/>
    <w:rsid w:val="001F3A96"/>
    <w:pPr>
      <w:tabs>
        <w:tab w:val="right" w:pos="6888"/>
      </w:tabs>
      <w:spacing w:before="60"/>
      <w:ind w:left="1000"/>
    </w:pPr>
    <w:rPr>
      <w:lang w:eastAsia="en-US"/>
    </w:rPr>
  </w:style>
  <w:style w:type="paragraph" w:styleId="TOC7">
    <w:name w:val="toc 7"/>
    <w:basedOn w:val="Normal"/>
    <w:next w:val="Normal"/>
    <w:autoRedefine/>
    <w:semiHidden/>
    <w:rsid w:val="001F3A96"/>
    <w:pPr>
      <w:tabs>
        <w:tab w:val="right" w:pos="6888"/>
      </w:tabs>
      <w:spacing w:before="60"/>
      <w:ind w:left="1200"/>
    </w:pPr>
    <w:rPr>
      <w:lang w:eastAsia="en-US"/>
    </w:rPr>
  </w:style>
  <w:style w:type="paragraph" w:styleId="TOC8">
    <w:name w:val="toc 8"/>
    <w:basedOn w:val="Normal"/>
    <w:next w:val="Normal"/>
    <w:autoRedefine/>
    <w:semiHidden/>
    <w:rsid w:val="001F3A96"/>
    <w:pPr>
      <w:tabs>
        <w:tab w:val="right" w:pos="6888"/>
      </w:tabs>
      <w:spacing w:before="60"/>
      <w:ind w:left="1400"/>
    </w:pPr>
    <w:rPr>
      <w:lang w:eastAsia="en-US"/>
    </w:rPr>
  </w:style>
  <w:style w:type="paragraph" w:styleId="TOC9">
    <w:name w:val="toc 9"/>
    <w:basedOn w:val="Normal"/>
    <w:next w:val="Normal"/>
    <w:autoRedefine/>
    <w:semiHidden/>
    <w:rsid w:val="001F3A96"/>
    <w:pPr>
      <w:tabs>
        <w:tab w:val="right" w:pos="6888"/>
      </w:tabs>
      <w:spacing w:before="60"/>
      <w:ind w:left="1600"/>
    </w:pPr>
    <w:rPr>
      <w:lang w:eastAsia="en-US"/>
    </w:rPr>
  </w:style>
  <w:style w:type="paragraph" w:customStyle="1" w:styleId="NormalNum3">
    <w:name w:val="NormalNum3"/>
    <w:basedOn w:val="Normal"/>
    <w:rsid w:val="0056445A"/>
    <w:pPr>
      <w:numPr>
        <w:ilvl w:val="2"/>
        <w:numId w:val="3"/>
      </w:numPr>
    </w:pPr>
  </w:style>
  <w:style w:type="paragraph" w:customStyle="1" w:styleId="NormalNum1">
    <w:name w:val="NormalNum1"/>
    <w:basedOn w:val="Normal"/>
    <w:next w:val="Normal"/>
    <w:rsid w:val="00BE5B6C"/>
    <w:pPr>
      <w:numPr>
        <w:numId w:val="1"/>
      </w:numPr>
      <w:spacing w:before="60"/>
    </w:pPr>
    <w:rPr>
      <w:rFonts w:cs="Arial"/>
    </w:rPr>
  </w:style>
  <w:style w:type="paragraph" w:customStyle="1" w:styleId="NormalNum2">
    <w:name w:val="NormalNum2"/>
    <w:basedOn w:val="Normal"/>
    <w:next w:val="Normal"/>
    <w:rsid w:val="00BE5B6C"/>
    <w:pPr>
      <w:numPr>
        <w:ilvl w:val="1"/>
        <w:numId w:val="2"/>
      </w:numPr>
    </w:pPr>
  </w:style>
  <w:style w:type="paragraph" w:customStyle="1" w:styleId="Normalbullet2">
    <w:name w:val="Normal bullet 2"/>
    <w:basedOn w:val="Normal"/>
    <w:rsid w:val="00072A75"/>
    <w:pPr>
      <w:numPr>
        <w:ilvl w:val="1"/>
        <w:numId w:val="4"/>
      </w:numPr>
      <w:spacing w:before="60"/>
    </w:pPr>
    <w:rPr>
      <w:rFonts w:cs="Arial"/>
    </w:rPr>
  </w:style>
  <w:style w:type="paragraph" w:customStyle="1" w:styleId="Normalbullet3">
    <w:name w:val="Normal bullet 3"/>
    <w:basedOn w:val="Normal"/>
    <w:rsid w:val="00072A75"/>
    <w:pPr>
      <w:numPr>
        <w:ilvl w:val="2"/>
        <w:numId w:val="4"/>
      </w:numPr>
      <w:spacing w:before="60"/>
    </w:pPr>
    <w:rPr>
      <w:rFonts w:cs="Arial"/>
    </w:rPr>
  </w:style>
  <w:style w:type="paragraph" w:customStyle="1" w:styleId="Normalbullet4">
    <w:name w:val="Normal bullet 4"/>
    <w:basedOn w:val="Normal"/>
    <w:rsid w:val="00072A75"/>
    <w:pPr>
      <w:numPr>
        <w:ilvl w:val="3"/>
        <w:numId w:val="4"/>
      </w:numPr>
      <w:spacing w:before="60"/>
    </w:pPr>
    <w:rPr>
      <w:rFonts w:cs="Arial"/>
    </w:rPr>
  </w:style>
  <w:style w:type="table" w:styleId="TableGrid">
    <w:name w:val="Table Grid"/>
    <w:basedOn w:val="TableNormal"/>
    <w:rsid w:val="00667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2">
    <w:name w:val="Footer 2"/>
    <w:basedOn w:val="Footer"/>
    <w:rsid w:val="00250882"/>
    <w:pPr>
      <w:jc w:val="center"/>
    </w:pPr>
    <w:rPr>
      <w:rFonts w:cs="Arial"/>
      <w:sz w:val="12"/>
      <w:szCs w:val="12"/>
      <w:lang w:val="en-GB"/>
    </w:rPr>
  </w:style>
  <w:style w:type="paragraph" w:customStyle="1" w:styleId="NormalCommand">
    <w:name w:val="Normal Command"/>
    <w:basedOn w:val="Normal"/>
    <w:next w:val="Normal"/>
    <w:rsid w:val="002D201E"/>
    <w:rPr>
      <w:rFonts w:ascii="Courier New" w:hAnsi="Courier New"/>
      <w:b/>
      <w:sz w:val="24"/>
    </w:rPr>
  </w:style>
  <w:style w:type="paragraph" w:customStyle="1" w:styleId="FooterFilename-CFA">
    <w:name w:val="Footer Filename-CFA"/>
    <w:basedOn w:val="Footer"/>
    <w:rsid w:val="007D33EA"/>
    <w:rPr>
      <w:sz w:val="12"/>
      <w:szCs w:val="12"/>
      <w:lang w:val="en-GB"/>
    </w:rPr>
  </w:style>
  <w:style w:type="paragraph" w:customStyle="1" w:styleId="Header-Title">
    <w:name w:val="Header-Title"/>
    <w:rsid w:val="00CA38C2"/>
    <w:rPr>
      <w:rFonts w:ascii="Arial Bold" w:hAnsi="Arial Bold"/>
      <w:b/>
      <w:color w:val="CF0C2F"/>
      <w:kern w:val="28"/>
      <w:sz w:val="36"/>
      <w:szCs w:val="32"/>
      <w:lang w:val="en-AU" w:eastAsia="en-AU"/>
    </w:rPr>
  </w:style>
  <w:style w:type="paragraph" w:customStyle="1" w:styleId="CFAURL">
    <w:name w:val="CFA URL"/>
    <w:rsid w:val="00B96328"/>
    <w:pPr>
      <w:spacing w:before="60" w:after="60"/>
      <w:jc w:val="right"/>
    </w:pPr>
    <w:rPr>
      <w:rFonts w:ascii="Arial Bold" w:hAnsi="Arial Bold"/>
      <w:b/>
      <w:color w:val="CC0C2F"/>
      <w:lang w:val="en-AU"/>
    </w:rPr>
  </w:style>
  <w:style w:type="paragraph" w:customStyle="1" w:styleId="NormalInstruction">
    <w:name w:val="NormalInstruction"/>
    <w:basedOn w:val="Normal"/>
    <w:next w:val="Normal"/>
    <w:rsid w:val="0031429B"/>
    <w:rPr>
      <w:rFonts w:ascii="Arial Bold" w:hAnsi="Arial Bold"/>
      <w:b/>
      <w:i/>
      <w:vanish/>
      <w:color w:val="0000FF"/>
      <w:lang w:val="fr-FR"/>
    </w:rPr>
  </w:style>
  <w:style w:type="paragraph" w:styleId="BalloonText">
    <w:name w:val="Balloon Text"/>
    <w:basedOn w:val="Normal"/>
    <w:semiHidden/>
    <w:rsid w:val="001D6A9D"/>
    <w:rPr>
      <w:rFonts w:ascii="Tahoma" w:hAnsi="Tahoma" w:cs="Tahoma"/>
      <w:sz w:val="16"/>
      <w:szCs w:val="16"/>
    </w:rPr>
  </w:style>
  <w:style w:type="paragraph" w:customStyle="1" w:styleId="LHL1Red">
    <w:name w:val="LH L1 Red"/>
    <w:next w:val="LHAddress"/>
    <w:rsid w:val="00A87543"/>
    <w:rPr>
      <w:rFonts w:ascii="Arial Bold" w:hAnsi="Arial Bold"/>
      <w:b/>
      <w:color w:val="CA1423"/>
      <w:sz w:val="16"/>
      <w:lang w:val="en-AU"/>
    </w:rPr>
  </w:style>
  <w:style w:type="paragraph" w:customStyle="1" w:styleId="LHL2Black">
    <w:name w:val="LH L2 Black"/>
    <w:basedOn w:val="LHL1Red"/>
    <w:rsid w:val="00D2599D"/>
    <w:rPr>
      <w:color w:val="auto"/>
    </w:rPr>
  </w:style>
  <w:style w:type="paragraph" w:customStyle="1" w:styleId="LHAddress">
    <w:name w:val="LH Address"/>
    <w:rsid w:val="00A87543"/>
    <w:rPr>
      <w:rFonts w:ascii="Arial" w:hAnsi="Arial"/>
      <w:sz w:val="16"/>
      <w:lang w:val="en-AU"/>
    </w:rPr>
  </w:style>
  <w:style w:type="paragraph" w:customStyle="1" w:styleId="LHRef">
    <w:name w:val="LH Ref"/>
    <w:link w:val="LHRefChar"/>
    <w:rsid w:val="00D2599D"/>
    <w:rPr>
      <w:rFonts w:ascii="Arial" w:hAnsi="Arial"/>
      <w:sz w:val="12"/>
      <w:szCs w:val="12"/>
      <w:lang w:val="en-AU"/>
    </w:rPr>
  </w:style>
  <w:style w:type="paragraph" w:customStyle="1" w:styleId="CFATagLine">
    <w:name w:val="CFA Tag Line"/>
    <w:basedOn w:val="Normal"/>
    <w:rsid w:val="00B96328"/>
    <w:pPr>
      <w:spacing w:before="60"/>
    </w:pPr>
    <w:rPr>
      <w:rFonts w:ascii="Arial Black" w:hAnsi="Arial Black"/>
      <w:b/>
      <w:color w:val="999999"/>
      <w:sz w:val="20"/>
    </w:rPr>
  </w:style>
  <w:style w:type="paragraph" w:customStyle="1" w:styleId="LHPatron">
    <w:name w:val="LH Patron"/>
    <w:next w:val="Normal"/>
    <w:rsid w:val="00AB3DFF"/>
    <w:rPr>
      <w:rFonts w:ascii="Arial" w:hAnsi="Arial"/>
      <w:color w:val="777777"/>
      <w:sz w:val="16"/>
      <w:lang w:val="en-AU"/>
    </w:rPr>
  </w:style>
  <w:style w:type="character" w:customStyle="1" w:styleId="LHRefChar">
    <w:name w:val="LH Ref Char"/>
    <w:basedOn w:val="DefaultParagraphFont"/>
    <w:link w:val="LHRef"/>
    <w:rsid w:val="004C0968"/>
    <w:rPr>
      <w:rFonts w:ascii="Arial" w:hAnsi="Arial"/>
      <w:sz w:val="12"/>
      <w:szCs w:val="12"/>
      <w:lang w:val="en-AU" w:eastAsia="en-US" w:bidi="ar-SA"/>
    </w:rPr>
  </w:style>
  <w:style w:type="character" w:styleId="CommentReference">
    <w:name w:val="annotation reference"/>
    <w:basedOn w:val="DefaultParagraphFont"/>
    <w:rsid w:val="00085C02"/>
    <w:rPr>
      <w:sz w:val="16"/>
      <w:szCs w:val="16"/>
    </w:rPr>
  </w:style>
  <w:style w:type="paragraph" w:styleId="CommentText">
    <w:name w:val="annotation text"/>
    <w:basedOn w:val="Normal"/>
    <w:link w:val="CommentTextChar"/>
    <w:rsid w:val="00085C02"/>
    <w:rPr>
      <w:sz w:val="20"/>
    </w:rPr>
  </w:style>
  <w:style w:type="character" w:customStyle="1" w:styleId="CommentTextChar">
    <w:name w:val="Comment Text Char"/>
    <w:basedOn w:val="DefaultParagraphFont"/>
    <w:link w:val="CommentText"/>
    <w:rsid w:val="00085C02"/>
    <w:rPr>
      <w:rFonts w:ascii="Arial" w:hAnsi="Arial"/>
      <w:lang w:val="en-AU" w:eastAsia="en-AU"/>
    </w:rPr>
  </w:style>
  <w:style w:type="character" w:styleId="Hyperlink">
    <w:name w:val="Hyperlink"/>
    <w:basedOn w:val="DefaultParagraphFont"/>
    <w:uiPriority w:val="99"/>
    <w:unhideWhenUsed/>
    <w:rsid w:val="00B0188B"/>
    <w:rPr>
      <w:color w:val="0000FF"/>
      <w:u w:val="single"/>
    </w:rPr>
  </w:style>
  <w:style w:type="paragraph" w:styleId="ListParagraph">
    <w:name w:val="List Paragraph"/>
    <w:basedOn w:val="Normal"/>
    <w:uiPriority w:val="34"/>
    <w:qFormat/>
    <w:rsid w:val="004B4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230">
      <w:bodyDiv w:val="1"/>
      <w:marLeft w:val="0"/>
      <w:marRight w:val="0"/>
      <w:marTop w:val="0"/>
      <w:marBottom w:val="0"/>
      <w:divBdr>
        <w:top w:val="none" w:sz="0" w:space="0" w:color="auto"/>
        <w:left w:val="none" w:sz="0" w:space="0" w:color="auto"/>
        <w:bottom w:val="none" w:sz="0" w:space="0" w:color="auto"/>
        <w:right w:val="none" w:sz="0" w:space="0" w:color="auto"/>
      </w:divBdr>
    </w:div>
    <w:div w:id="105082001">
      <w:bodyDiv w:val="1"/>
      <w:marLeft w:val="0"/>
      <w:marRight w:val="0"/>
      <w:marTop w:val="0"/>
      <w:marBottom w:val="0"/>
      <w:divBdr>
        <w:top w:val="none" w:sz="0" w:space="0" w:color="auto"/>
        <w:left w:val="none" w:sz="0" w:space="0" w:color="auto"/>
        <w:bottom w:val="none" w:sz="0" w:space="0" w:color="auto"/>
        <w:right w:val="none" w:sz="0" w:space="0" w:color="auto"/>
      </w:divBdr>
    </w:div>
    <w:div w:id="169835304">
      <w:bodyDiv w:val="1"/>
      <w:marLeft w:val="0"/>
      <w:marRight w:val="0"/>
      <w:marTop w:val="0"/>
      <w:marBottom w:val="0"/>
      <w:divBdr>
        <w:top w:val="none" w:sz="0" w:space="0" w:color="auto"/>
        <w:left w:val="none" w:sz="0" w:space="0" w:color="auto"/>
        <w:bottom w:val="none" w:sz="0" w:space="0" w:color="auto"/>
        <w:right w:val="none" w:sz="0" w:space="0" w:color="auto"/>
      </w:divBdr>
    </w:div>
    <w:div w:id="244800965">
      <w:bodyDiv w:val="1"/>
      <w:marLeft w:val="0"/>
      <w:marRight w:val="0"/>
      <w:marTop w:val="0"/>
      <w:marBottom w:val="0"/>
      <w:divBdr>
        <w:top w:val="none" w:sz="0" w:space="0" w:color="auto"/>
        <w:left w:val="none" w:sz="0" w:space="0" w:color="auto"/>
        <w:bottom w:val="none" w:sz="0" w:space="0" w:color="auto"/>
        <w:right w:val="none" w:sz="0" w:space="0" w:color="auto"/>
      </w:divBdr>
    </w:div>
    <w:div w:id="247348050">
      <w:bodyDiv w:val="1"/>
      <w:marLeft w:val="0"/>
      <w:marRight w:val="0"/>
      <w:marTop w:val="0"/>
      <w:marBottom w:val="0"/>
      <w:divBdr>
        <w:top w:val="none" w:sz="0" w:space="0" w:color="auto"/>
        <w:left w:val="none" w:sz="0" w:space="0" w:color="auto"/>
        <w:bottom w:val="none" w:sz="0" w:space="0" w:color="auto"/>
        <w:right w:val="none" w:sz="0" w:space="0" w:color="auto"/>
      </w:divBdr>
    </w:div>
    <w:div w:id="581184776">
      <w:bodyDiv w:val="1"/>
      <w:marLeft w:val="0"/>
      <w:marRight w:val="0"/>
      <w:marTop w:val="0"/>
      <w:marBottom w:val="0"/>
      <w:divBdr>
        <w:top w:val="none" w:sz="0" w:space="0" w:color="auto"/>
        <w:left w:val="none" w:sz="0" w:space="0" w:color="auto"/>
        <w:bottom w:val="none" w:sz="0" w:space="0" w:color="auto"/>
        <w:right w:val="none" w:sz="0" w:space="0" w:color="auto"/>
      </w:divBdr>
    </w:div>
    <w:div w:id="844563332">
      <w:bodyDiv w:val="1"/>
      <w:marLeft w:val="0"/>
      <w:marRight w:val="0"/>
      <w:marTop w:val="0"/>
      <w:marBottom w:val="0"/>
      <w:divBdr>
        <w:top w:val="none" w:sz="0" w:space="0" w:color="auto"/>
        <w:left w:val="none" w:sz="0" w:space="0" w:color="auto"/>
        <w:bottom w:val="none" w:sz="0" w:space="0" w:color="auto"/>
        <w:right w:val="none" w:sz="0" w:space="0" w:color="auto"/>
      </w:divBdr>
    </w:div>
    <w:div w:id="1038971300">
      <w:bodyDiv w:val="1"/>
      <w:marLeft w:val="0"/>
      <w:marRight w:val="0"/>
      <w:marTop w:val="0"/>
      <w:marBottom w:val="0"/>
      <w:divBdr>
        <w:top w:val="none" w:sz="0" w:space="0" w:color="auto"/>
        <w:left w:val="none" w:sz="0" w:space="0" w:color="auto"/>
        <w:bottom w:val="none" w:sz="0" w:space="0" w:color="auto"/>
        <w:right w:val="none" w:sz="0" w:space="0" w:color="auto"/>
      </w:divBdr>
    </w:div>
    <w:div w:id="1141579174">
      <w:bodyDiv w:val="1"/>
      <w:marLeft w:val="0"/>
      <w:marRight w:val="0"/>
      <w:marTop w:val="0"/>
      <w:marBottom w:val="0"/>
      <w:divBdr>
        <w:top w:val="none" w:sz="0" w:space="0" w:color="auto"/>
        <w:left w:val="none" w:sz="0" w:space="0" w:color="auto"/>
        <w:bottom w:val="none" w:sz="0" w:space="0" w:color="auto"/>
        <w:right w:val="none" w:sz="0" w:space="0" w:color="auto"/>
      </w:divBdr>
    </w:div>
    <w:div w:id="1405836286">
      <w:bodyDiv w:val="1"/>
      <w:marLeft w:val="0"/>
      <w:marRight w:val="0"/>
      <w:marTop w:val="0"/>
      <w:marBottom w:val="0"/>
      <w:divBdr>
        <w:top w:val="none" w:sz="0" w:space="0" w:color="auto"/>
        <w:left w:val="none" w:sz="0" w:space="0" w:color="auto"/>
        <w:bottom w:val="none" w:sz="0" w:space="0" w:color="auto"/>
        <w:right w:val="none" w:sz="0" w:space="0" w:color="auto"/>
      </w:divBdr>
    </w:div>
    <w:div w:id="1567451893">
      <w:bodyDiv w:val="1"/>
      <w:marLeft w:val="0"/>
      <w:marRight w:val="0"/>
      <w:marTop w:val="0"/>
      <w:marBottom w:val="0"/>
      <w:divBdr>
        <w:top w:val="none" w:sz="0" w:space="0" w:color="auto"/>
        <w:left w:val="none" w:sz="0" w:space="0" w:color="auto"/>
        <w:bottom w:val="none" w:sz="0" w:space="0" w:color="auto"/>
        <w:right w:val="none" w:sz="0" w:space="0" w:color="auto"/>
      </w:divBdr>
    </w:div>
    <w:div w:id="1636526484">
      <w:bodyDiv w:val="1"/>
      <w:marLeft w:val="0"/>
      <w:marRight w:val="0"/>
      <w:marTop w:val="0"/>
      <w:marBottom w:val="0"/>
      <w:divBdr>
        <w:top w:val="none" w:sz="0" w:space="0" w:color="auto"/>
        <w:left w:val="none" w:sz="0" w:space="0" w:color="auto"/>
        <w:bottom w:val="none" w:sz="0" w:space="0" w:color="auto"/>
        <w:right w:val="none" w:sz="0" w:space="0" w:color="auto"/>
      </w:divBdr>
    </w:div>
    <w:div w:id="205187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ong@cfa.vic.gov.a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king@cfa.vic.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cfa.vic.gov.au/plan-prepare/fires-in-the-hom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CFA</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McDonald</dc:creator>
  <cp:lastModifiedBy>James Wong</cp:lastModifiedBy>
  <cp:revision>4</cp:revision>
  <cp:lastPrinted>2014-10-06T06:03:00Z</cp:lastPrinted>
  <dcterms:created xsi:type="dcterms:W3CDTF">2018-06-13T21:06:00Z</dcterms:created>
  <dcterms:modified xsi:type="dcterms:W3CDTF">2018-06-18T23:06:00Z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Letterhead - Region HQ</vt:lpwstr>
  </property>
  <property fmtid="{D5CDD505-2E9C-101B-9397-08002B2CF9AE}" pid="3" name="DocCompany">
    <vt:lpwstr>Country Fire Authority</vt:lpwstr>
  </property>
  <property fmtid="{D5CDD505-2E9C-101B-9397-08002B2CF9AE}" pid="4" name="DocVersion">
    <vt:lpwstr> </vt:lpwstr>
  </property>
  <property fmtid="{D5CDD505-2E9C-101B-9397-08002B2CF9AE}" pid="5" name="DocModDate">
    <vt:lpwstr> </vt:lpwstr>
  </property>
  <property fmtid="{D5CDD505-2E9C-101B-9397-08002B2CF9AE}" pid="6" name="DocAddress1">
    <vt:lpwstr>**DocAddress1**</vt:lpwstr>
  </property>
  <property fmtid="{D5CDD505-2E9C-101B-9397-08002B2CF9AE}" pid="7" name="DocAddress2">
    <vt:lpwstr>**DocAddress2**</vt:lpwstr>
  </property>
  <property fmtid="{D5CDD505-2E9C-101B-9397-08002B2CF9AE}" pid="8" name="DocPhoneNo">
    <vt:lpwstr>**DocPhoneNo**</vt:lpwstr>
  </property>
  <property fmtid="{D5CDD505-2E9C-101B-9397-08002B2CF9AE}" pid="9" name="DocFaxNo">
    <vt:lpwstr>**DocFaxNo**</vt:lpwstr>
  </property>
  <property fmtid="{D5CDD505-2E9C-101B-9397-08002B2CF9AE}" pid="10" name="CFARegion">
    <vt:lpwstr>**CFARegion**</vt:lpwstr>
  </property>
  <property fmtid="{D5CDD505-2E9C-101B-9397-08002B2CF9AE}" pid="11" name="CFAOffice">
    <vt:lpwstr>**CFAOffice**</vt:lpwstr>
  </property>
</Properties>
</file>